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8C" w:rsidRDefault="00E85380">
      <w:pPr>
        <w:tabs>
          <w:tab w:val="left" w:pos="9781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</w:rPr>
        <w:t>МИНОБРНАУКИ рОССИИ</w:t>
      </w:r>
    </w:p>
    <w:p w:rsidR="004D5F74" w:rsidRDefault="00E85380">
      <w:pPr>
        <w:tabs>
          <w:tab w:val="left" w:pos="9781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A4308C" w:rsidRDefault="00E85380">
      <w:pPr>
        <w:tabs>
          <w:tab w:val="left" w:pos="9781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</w:rPr>
        <w:t>агестанский государственный университет</w:t>
      </w:r>
      <w:r>
        <w:rPr>
          <w:rFonts w:ascii="Times New Roman" w:eastAsia="Times New Roman" w:hAnsi="Times New Roman" w:cs="Times New Roman"/>
          <w:caps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в г. Дербенте</w:t>
      </w:r>
    </w:p>
    <w:p w:rsidR="00A4308C" w:rsidRDefault="00A4308C">
      <w:pPr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308C" w:rsidRDefault="00A4308C">
      <w:pPr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308C" w:rsidRDefault="00A4308C">
      <w:pPr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308C" w:rsidRDefault="00A4308C">
      <w:pPr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308C" w:rsidRDefault="00A4308C">
      <w:pPr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308C" w:rsidRDefault="00E85380">
      <w:pPr>
        <w:keepNext/>
        <w:keepLines/>
        <w:spacing w:before="40" w:after="0" w:line="240" w:lineRule="auto"/>
        <w:ind w:left="142" w:right="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РАБОЧАЯ ПРОГРАММА ОБЩЕОБРАЗОВАТЕЛЬНОЙ</w:t>
      </w:r>
    </w:p>
    <w:p w:rsidR="00A4308C" w:rsidRDefault="00E85380">
      <w:pPr>
        <w:keepNext/>
        <w:keepLines/>
        <w:spacing w:before="40" w:after="0" w:line="240" w:lineRule="auto"/>
        <w:ind w:left="142" w:right="57"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учебной дисциплины</w:t>
      </w:r>
    </w:p>
    <w:p w:rsidR="00A4308C" w:rsidRDefault="00E85380">
      <w:pPr>
        <w:spacing w:before="206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ПД.04 «Информатика»</w:t>
      </w:r>
    </w:p>
    <w:p w:rsidR="00A4308C" w:rsidRDefault="00A4308C">
      <w:pPr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308C" w:rsidRDefault="00E8538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A4308C" w:rsidRDefault="00A430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A4308C">
      <w:pPr>
        <w:spacing w:after="0" w:line="240" w:lineRule="auto"/>
        <w:ind w:left="-42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5525"/>
      </w:tblGrid>
      <w:tr w:rsidR="00A4308C">
        <w:trPr>
          <w:trHeight w:val="1"/>
          <w:jc w:val="center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left="23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Специальность:</w:t>
            </w:r>
          </w:p>
        </w:tc>
        <w:tc>
          <w:tcPr>
            <w:tcW w:w="5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left="797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38.02.01 Экономика и бухгалтерский          учет (по отраслям)</w:t>
            </w:r>
          </w:p>
          <w:p w:rsidR="00A4308C" w:rsidRDefault="00A4308C">
            <w:pPr>
              <w:spacing w:after="240" w:line="240" w:lineRule="auto"/>
              <w:jc w:val="both"/>
            </w:pPr>
          </w:p>
        </w:tc>
      </w:tr>
      <w:tr w:rsidR="00A4308C">
        <w:trPr>
          <w:trHeight w:val="1"/>
          <w:jc w:val="center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left="23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Обучение:</w:t>
            </w:r>
          </w:p>
        </w:tc>
        <w:tc>
          <w:tcPr>
            <w:tcW w:w="5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firstLine="51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 программе базовой подготовки</w:t>
            </w:r>
          </w:p>
        </w:tc>
      </w:tr>
      <w:tr w:rsidR="00A4308C">
        <w:trPr>
          <w:trHeight w:val="1"/>
          <w:jc w:val="center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left="23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firstLine="51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основное общее образование</w:t>
            </w:r>
          </w:p>
        </w:tc>
      </w:tr>
      <w:tr w:rsidR="00A4308C">
        <w:trPr>
          <w:trHeight w:val="1"/>
          <w:jc w:val="center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left="23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Квалификация:</w:t>
            </w:r>
          </w:p>
        </w:tc>
        <w:tc>
          <w:tcPr>
            <w:tcW w:w="5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44" w:line="280" w:lineRule="auto"/>
              <w:ind w:left="668"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бухгалтер</w:t>
            </w:r>
          </w:p>
          <w:p w:rsidR="00A4308C" w:rsidRDefault="00A4308C">
            <w:pPr>
              <w:spacing w:after="0" w:line="240" w:lineRule="auto"/>
              <w:jc w:val="both"/>
            </w:pPr>
          </w:p>
        </w:tc>
      </w:tr>
      <w:tr w:rsidR="00A4308C">
        <w:trPr>
          <w:trHeight w:val="1"/>
          <w:jc w:val="center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left="23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обучения:</w:t>
            </w:r>
          </w:p>
        </w:tc>
        <w:tc>
          <w:tcPr>
            <w:tcW w:w="5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24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очная</w:t>
            </w:r>
          </w:p>
          <w:p w:rsidR="00A4308C" w:rsidRDefault="00A4308C">
            <w:pPr>
              <w:spacing w:after="240" w:line="240" w:lineRule="auto"/>
              <w:ind w:firstLine="700"/>
              <w:jc w:val="both"/>
            </w:pPr>
          </w:p>
        </w:tc>
      </w:tr>
    </w:tbl>
    <w:p w:rsidR="00A4308C" w:rsidRDefault="00A4308C">
      <w:pPr>
        <w:tabs>
          <w:tab w:val="center" w:pos="3262"/>
          <w:tab w:val="center" w:pos="3865"/>
        </w:tabs>
        <w:spacing w:after="216" w:line="264" w:lineRule="auto"/>
        <w:ind w:left="668" w:hanging="10"/>
        <w:jc w:val="both"/>
        <w:rPr>
          <w:rFonts w:ascii="Courier New" w:eastAsia="Courier New" w:hAnsi="Courier New" w:cs="Courier New"/>
          <w:color w:val="000000"/>
          <w:sz w:val="28"/>
        </w:rPr>
      </w:pPr>
    </w:p>
    <w:p w:rsidR="00A4308C" w:rsidRDefault="00A4308C">
      <w:pPr>
        <w:spacing w:after="49" w:line="270" w:lineRule="auto"/>
        <w:ind w:left="66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A4308C">
      <w:pPr>
        <w:spacing w:after="49" w:line="270" w:lineRule="auto"/>
        <w:ind w:left="66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A4308C">
      <w:pPr>
        <w:spacing w:after="49" w:line="270" w:lineRule="auto"/>
        <w:ind w:left="66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A4308C">
      <w:pPr>
        <w:spacing w:after="49" w:line="270" w:lineRule="auto"/>
        <w:ind w:left="66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E85380">
      <w:pPr>
        <w:spacing w:after="11" w:line="270" w:lineRule="auto"/>
        <w:ind w:left="668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Дербент 2019</w:t>
      </w:r>
    </w:p>
    <w:p w:rsidR="00A4308C" w:rsidRDefault="00E85380">
      <w:pPr>
        <w:spacing w:after="11" w:line="270" w:lineRule="auto"/>
        <w:ind w:left="668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A4308C" w:rsidRDefault="00A4308C">
      <w:pPr>
        <w:spacing w:after="11" w:line="270" w:lineRule="auto"/>
        <w:ind w:left="66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E85380" w:rsidP="004D5F74">
      <w:pPr>
        <w:tabs>
          <w:tab w:val="left" w:pos="8647"/>
        </w:tabs>
        <w:spacing w:after="5" w:line="264" w:lineRule="auto"/>
        <w:ind w:left="10" w:right="-143" w:firstLine="557"/>
        <w:jc w:val="both"/>
        <w:rPr>
          <w:rFonts w:ascii="Courier New" w:eastAsia="Courier New" w:hAnsi="Courier New" w:cs="Courier New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дисциплины разработана на основе требований Федерального государственного образовательного стандарта (далее – ФГОС) среднего общего образования, ФГОС СПО по специальности 38.02.01 «Экономика и бухгалтерский учёт (по отраслям)»,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A4308C" w:rsidRDefault="00A4308C" w:rsidP="004D5F74">
      <w:pPr>
        <w:tabs>
          <w:tab w:val="left" w:pos="8647"/>
        </w:tabs>
        <w:spacing w:after="203" w:line="240" w:lineRule="auto"/>
        <w:ind w:left="10" w:right="-143" w:firstLine="557"/>
        <w:jc w:val="both"/>
        <w:rPr>
          <w:rFonts w:ascii="Calibri" w:eastAsia="Calibri" w:hAnsi="Calibri" w:cs="Calibri"/>
          <w:color w:val="000000"/>
          <w:sz w:val="28"/>
        </w:rPr>
      </w:pPr>
    </w:p>
    <w:p w:rsidR="00A4308C" w:rsidRDefault="00E85380" w:rsidP="004D5F74">
      <w:pPr>
        <w:tabs>
          <w:tab w:val="left" w:pos="8647"/>
        </w:tabs>
        <w:spacing w:after="13" w:line="24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A4308C" w:rsidRDefault="00A4308C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Разработчик: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Рабаданова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З.Т.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A4308C" w:rsidP="004D5F74">
      <w:pPr>
        <w:tabs>
          <w:tab w:val="left" w:pos="8647"/>
        </w:tabs>
        <w:spacing w:after="11" w:line="36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A4308C" w:rsidP="004D5F74">
      <w:pPr>
        <w:tabs>
          <w:tab w:val="left" w:pos="8647"/>
        </w:tabs>
        <w:spacing w:after="11" w:line="36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E85380" w:rsidP="004D5F74">
      <w:pPr>
        <w:tabs>
          <w:tab w:val="left" w:pos="8647"/>
        </w:tabs>
        <w:spacing w:line="256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дисциплины рассмотрена и рекомендована к утверждению на заседании ПЦК филиала ДГУ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г.Дербенте</w:t>
      </w:r>
      <w:proofErr w:type="spellEnd"/>
    </w:p>
    <w:p w:rsidR="00A4308C" w:rsidRDefault="00E85380" w:rsidP="004D5F74">
      <w:pPr>
        <w:tabs>
          <w:tab w:val="left" w:pos="8647"/>
        </w:tabs>
        <w:spacing w:after="11" w:line="36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протокол № 1 от «28» августа 2019 г.</w:t>
      </w:r>
    </w:p>
    <w:p w:rsidR="00A4308C" w:rsidRDefault="00BE7B6A" w:rsidP="004D5F74">
      <w:pPr>
        <w:tabs>
          <w:tab w:val="left" w:pos="8647"/>
        </w:tabs>
        <w:spacing w:after="11" w:line="36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2.2pt;margin-top:1pt;width:141.75pt;height:56.25pt;z-index:251659264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7" DrawAspect="Content" ObjectID="_1650263594" r:id="rId6"/>
        </w:object>
      </w:r>
    </w:p>
    <w:p w:rsidR="00A4308C" w:rsidRDefault="00E85380" w:rsidP="004D5F74">
      <w:pPr>
        <w:tabs>
          <w:tab w:val="left" w:pos="8647"/>
        </w:tabs>
        <w:spacing w:after="0" w:line="240" w:lineRule="auto"/>
        <w:ind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ПЦК             </w:t>
      </w:r>
      <w:r w:rsidR="00BE7B6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 w:rsidR="004D5F74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А.Л.</w:t>
      </w:r>
    </w:p>
    <w:p w:rsidR="00A4308C" w:rsidRDefault="00A4308C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4308C" w:rsidRDefault="00E85380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E85380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</w:t>
      </w:r>
    </w:p>
    <w:p w:rsidR="00A4308C" w:rsidRDefault="00E85380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5"/>
        <w:gridCol w:w="1870"/>
      </w:tblGrid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283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7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 </w:t>
            </w:r>
          </w:p>
        </w:tc>
      </w:tr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283" w:right="-143" w:firstLine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ПОЯСНИТЕЛЬНАЯ ЗАПИСКА </w:t>
            </w:r>
          </w:p>
          <w:p w:rsidR="00A4308C" w:rsidRDefault="00E85380" w:rsidP="004D5F74">
            <w:pPr>
              <w:tabs>
                <w:tab w:val="left" w:pos="8647"/>
              </w:tabs>
              <w:spacing w:after="0"/>
              <w:ind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5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80" w:right="-143" w:firstLine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ОБЩАЯ ХАРАКТЕРИСТИКА УЧЕБНОЙ ДИСЦИПЛИНЫ </w:t>
            </w:r>
          </w:p>
          <w:p w:rsidR="00A4308C" w:rsidRDefault="00E85380" w:rsidP="004D5F74">
            <w:pPr>
              <w:tabs>
                <w:tab w:val="left" w:pos="8647"/>
              </w:tabs>
              <w:spacing w:after="0"/>
              <w:ind w:left="283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5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108" w:right="-143" w:firstLine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МЕСТО УЧЕБНОЙ ДИСЦИПЛИНЫ В УЧЕБНОМ ПЛАНЕ </w:t>
            </w:r>
          </w:p>
          <w:p w:rsidR="00A4308C" w:rsidRDefault="00E85380" w:rsidP="004D5F74">
            <w:pPr>
              <w:tabs>
                <w:tab w:val="left" w:pos="8647"/>
              </w:tabs>
              <w:spacing w:after="0"/>
              <w:ind w:left="569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5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right="-143" w:firstLine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РЕЗУЛЬТАТЫ ОСВОЕНИЯ УЧЕБНОЙ ДИСЦИПЛИНЫ </w:t>
            </w:r>
          </w:p>
          <w:p w:rsidR="00A4308C" w:rsidRDefault="00E85380" w:rsidP="004D5F74">
            <w:pPr>
              <w:tabs>
                <w:tab w:val="left" w:pos="8647"/>
              </w:tabs>
              <w:spacing w:after="0"/>
              <w:ind w:left="283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5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283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УЧЕБНОЙ ДИСЦИПЛИНЫ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5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283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ТЕМАТИЧЕСКОЕ ПЛАНИРОВАНИЕ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5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643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УЧЕБНО-МЕТОДИЧЕСКОЕ И МАТЕРИАЛЬНОТЕХНИЧЕСКОЕ ОБЕСПЕЧЕНИЕ ПРОГРАММЫ УЧЕБНОЙ ДИСЦИПЛИНЫ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5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</w:tr>
      <w:tr w:rsidR="00A4308C"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283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РЕКОМЕНДУЕМАЯ ЛИТЕРАТУРА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A4308C" w:rsidRDefault="00E85380" w:rsidP="004D5F74">
            <w:pPr>
              <w:tabs>
                <w:tab w:val="left" w:pos="8647"/>
              </w:tabs>
              <w:spacing w:after="0"/>
              <w:ind w:left="5" w:right="-143" w:firstLine="5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</w:tbl>
    <w:p w:rsidR="00A4308C" w:rsidRDefault="00E85380" w:rsidP="004D5F74">
      <w:pPr>
        <w:tabs>
          <w:tab w:val="left" w:pos="8647"/>
        </w:tabs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4308C" w:rsidRDefault="00E85380" w:rsidP="004D5F74">
      <w:pPr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4308C" w:rsidRDefault="00A4308C" w:rsidP="004D5F74">
      <w:pPr>
        <w:spacing w:after="0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4308C" w:rsidRDefault="00E85380" w:rsidP="004D5F74">
      <w:pPr>
        <w:numPr>
          <w:ilvl w:val="0"/>
          <w:numId w:val="1"/>
        </w:numPr>
        <w:spacing w:after="3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ПОЯСНИТЕЛЬНАЯ ЗАПИСКА. </w:t>
      </w:r>
    </w:p>
    <w:p w:rsidR="00A4308C" w:rsidRDefault="00E85380" w:rsidP="004D5F74">
      <w:pPr>
        <w:numPr>
          <w:ilvl w:val="0"/>
          <w:numId w:val="1"/>
        </w:numPr>
        <w:spacing w:after="3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Область применения программы учебной дисциплины </w:t>
      </w:r>
    </w:p>
    <w:p w:rsidR="00A4308C" w:rsidRDefault="00E85380" w:rsidP="004D5F74">
      <w:pPr>
        <w:numPr>
          <w:ilvl w:val="0"/>
          <w:numId w:val="1"/>
        </w:numPr>
        <w:spacing w:after="229" w:line="248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Общеобразовательная учебная дисциплина «Информатика» изучается в филиале ДГУ г. Дербента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ФГОС СПО по специальности 38.02.01 «Экономика и бухгалтерский учёт» (по отраслям), в соответствии с примерной программой «Информатика»,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учетом  социально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-экономического профиля получаемого профессионального образования. </w:t>
      </w:r>
    </w:p>
    <w:p w:rsidR="00A4308C" w:rsidRDefault="00A4308C" w:rsidP="004D5F74">
      <w:pPr>
        <w:tabs>
          <w:tab w:val="left" w:pos="8647"/>
        </w:tabs>
        <w:spacing w:after="26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4308C" w:rsidRDefault="00E85380" w:rsidP="004D5F74">
      <w:pPr>
        <w:numPr>
          <w:ilvl w:val="0"/>
          <w:numId w:val="2"/>
        </w:numPr>
        <w:spacing w:after="3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Цели и задачи учебной дисциплины: </w:t>
      </w:r>
    </w:p>
    <w:p w:rsidR="00A4308C" w:rsidRDefault="00E85380" w:rsidP="004D5F74">
      <w:pPr>
        <w:tabs>
          <w:tab w:val="left" w:pos="426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программы учебной дисциплины «Информатика» направлено на достижение следующих целей: </w:t>
      </w:r>
    </w:p>
    <w:p w:rsidR="00A4308C" w:rsidRDefault="00E85380" w:rsidP="004D5F74">
      <w:pPr>
        <w:numPr>
          <w:ilvl w:val="0"/>
          <w:numId w:val="3"/>
        </w:numPr>
        <w:tabs>
          <w:tab w:val="left" w:pos="426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 студентов информационно-коммуникационной и проектной компетентностей, включающей умения эффективно и осмысленно использовать компьютер и другие информационные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средства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коммуникационные технологии для своей учебной и будущей профессиональной деятельности, а также формирование общих и </w:t>
      </w:r>
    </w:p>
    <w:p w:rsidR="00A4308C" w:rsidRDefault="00E85380" w:rsidP="004D5F74">
      <w:pPr>
        <w:tabs>
          <w:tab w:val="left" w:pos="426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профессиональных компетенций; </w:t>
      </w:r>
    </w:p>
    <w:p w:rsidR="00A4308C" w:rsidRDefault="00E85380" w:rsidP="004D5F74">
      <w:pPr>
        <w:numPr>
          <w:ilvl w:val="0"/>
          <w:numId w:val="4"/>
        </w:numPr>
        <w:tabs>
          <w:tab w:val="left" w:pos="426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знаний, умений и навыков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Задачей учебной дисциплины является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A4308C" w:rsidRDefault="00E85380" w:rsidP="004D5F74">
      <w:pPr>
        <w:tabs>
          <w:tab w:val="left" w:pos="8647"/>
        </w:tabs>
        <w:spacing w:after="27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3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ОБЩАЯ ХАРАКТЕРИСТИКА УЧЕБНОЙ ДИСЦИПЛИНЫ.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Учебная дисциплина «Информатика» включает следующие разделы: </w:t>
      </w:r>
    </w:p>
    <w:p w:rsidR="00A4308C" w:rsidRDefault="00E85380" w:rsidP="004D5F74">
      <w:pPr>
        <w:numPr>
          <w:ilvl w:val="0"/>
          <w:numId w:val="5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«Информационная деятельность человека»; </w:t>
      </w:r>
    </w:p>
    <w:p w:rsidR="00A4308C" w:rsidRDefault="00E85380" w:rsidP="004D5F74">
      <w:pPr>
        <w:numPr>
          <w:ilvl w:val="0"/>
          <w:numId w:val="5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«Информация и информационные процессы»; </w:t>
      </w:r>
    </w:p>
    <w:p w:rsidR="00A4308C" w:rsidRDefault="00E85380" w:rsidP="004D5F74">
      <w:pPr>
        <w:numPr>
          <w:ilvl w:val="0"/>
          <w:numId w:val="5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«Информационные структуры (электронные таблицы и базы данных)»; </w:t>
      </w:r>
    </w:p>
    <w:p w:rsidR="00A4308C" w:rsidRDefault="00E85380" w:rsidP="004D5F74">
      <w:pPr>
        <w:numPr>
          <w:ilvl w:val="0"/>
          <w:numId w:val="5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«Средства информационных и коммуникационных технологий (ИКТ)»; </w:t>
      </w:r>
      <w:r>
        <w:rPr>
          <w:rFonts w:ascii="Century Schoolbook" w:eastAsia="Century Schoolbook" w:hAnsi="Century Schoolbook" w:cs="Century Schoolbook"/>
          <w:color w:val="000000"/>
          <w:sz w:val="28"/>
        </w:rPr>
        <w:t>•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«Технолог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создания и преобразования информационных объектов»; </w:t>
      </w:r>
    </w:p>
    <w:p w:rsidR="00A4308C" w:rsidRDefault="00E85380" w:rsidP="004D5F74">
      <w:pPr>
        <w:numPr>
          <w:ilvl w:val="0"/>
          <w:numId w:val="5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«Телекоммуникационные технолог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</w:p>
    <w:p w:rsidR="00A4308C" w:rsidRDefault="00E85380" w:rsidP="004D5F74">
      <w:p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учебной дисциплины позволяет реализовать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 </w:t>
      </w:r>
    </w:p>
    <w:p w:rsidR="00A4308C" w:rsidRDefault="00E85380" w:rsidP="004D5F74">
      <w:pPr>
        <w:spacing w:after="27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4308C" w:rsidRDefault="00E85380" w:rsidP="004D5F74">
      <w:pPr>
        <w:numPr>
          <w:ilvl w:val="0"/>
          <w:numId w:val="6"/>
        </w:numPr>
        <w:spacing w:after="3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МЕСТО УЧЕБНОЙ ДИСЦИПЛИНЫ В УЧЕБНОМ ПЛАНЕ </w:t>
      </w:r>
    </w:p>
    <w:p w:rsidR="00A4308C" w:rsidRDefault="00E85380" w:rsidP="004D5F74">
      <w:pPr>
        <w:spacing w:after="206" w:line="268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Место дисциплины в структуре программы подготовки специалистов среднего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звена:  входит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цикл общеобразовательных предметов – ПД.04. </w:t>
      </w:r>
    </w:p>
    <w:p w:rsidR="00A4308C" w:rsidRDefault="00E85380" w:rsidP="004D5F74">
      <w:pPr>
        <w:spacing w:after="28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</w:t>
      </w:r>
    </w:p>
    <w:p w:rsidR="00A4308C" w:rsidRDefault="00E85380" w:rsidP="004D5F74">
      <w:pPr>
        <w:numPr>
          <w:ilvl w:val="0"/>
          <w:numId w:val="7"/>
        </w:numPr>
        <w:spacing w:after="3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РЕЗУЛЬТАТЫ ОСОВОЕНИЯ УЧЕБНОЙ ДИСЦИПЛИНЫ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A4308C" w:rsidRDefault="00E85380" w:rsidP="004D5F74">
      <w:p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личностных: </w:t>
      </w:r>
    </w:p>
    <w:p w:rsidR="00A4308C" w:rsidRDefault="00E85380" w:rsidP="004D5F74">
      <w:pPr>
        <w:numPr>
          <w:ilvl w:val="0"/>
          <w:numId w:val="8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своего места в информационном обществе; </w:t>
      </w:r>
    </w:p>
    <w:p w:rsidR="00A4308C" w:rsidRDefault="00E85380" w:rsidP="004D5F74">
      <w:pPr>
        <w:numPr>
          <w:ilvl w:val="0"/>
          <w:numId w:val="8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готовность и способность к самостоятельной и ответственной творческой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деятельности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использованием  информационно-коммуникационных технологий; </w:t>
      </w:r>
    </w:p>
    <w:p w:rsidR="00A4308C" w:rsidRDefault="00E85380" w:rsidP="004D5F74">
      <w:pPr>
        <w:numPr>
          <w:ilvl w:val="0"/>
          <w:numId w:val="8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  информации; </w:t>
      </w:r>
    </w:p>
    <w:p w:rsidR="00A4308C" w:rsidRDefault="00E85380" w:rsidP="004D5F74">
      <w:pPr>
        <w:numPr>
          <w:ilvl w:val="0"/>
          <w:numId w:val="8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  ресурсов; </w:t>
      </w:r>
    </w:p>
    <w:p w:rsidR="00A4308C" w:rsidRDefault="00E85380" w:rsidP="004D5F74">
      <w:p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использовать средства информационно-коммуникационных технологий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 решении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когнитивных,  коммуникативных  и 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• предметных: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 роли информации и информационных процессов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окружающем  мире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конструкций,  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анализировать  алгоритмы;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владение способами представления, хранения и обработки данных на компьютере; - владение компьютерными средствами представления и анализа данных в электронных таблицах;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 базах данных и простейших средствах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управления  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A4308C" w:rsidRDefault="00E85380" w:rsidP="004D5F74">
      <w:pPr>
        <w:numPr>
          <w:ilvl w:val="0"/>
          <w:numId w:val="9"/>
        </w:numPr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A4308C" w:rsidRDefault="00E85380" w:rsidP="004D5F74">
      <w:pPr>
        <w:tabs>
          <w:tab w:val="left" w:pos="8647"/>
        </w:tabs>
        <w:spacing w:after="26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27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СОДЕРЖАНИЕ УЧЕБНОЙ ДИСЦИПЛИНЫ </w:t>
      </w:r>
    </w:p>
    <w:p w:rsidR="00A4308C" w:rsidRDefault="00E85380" w:rsidP="004D5F74">
      <w:pPr>
        <w:tabs>
          <w:tab w:val="left" w:pos="8647"/>
        </w:tabs>
        <w:spacing w:after="55"/>
        <w:ind w:left="10" w:right="-143" w:firstLine="55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1. Основы теории информации, информатики и информационных технологий </w:t>
      </w:r>
    </w:p>
    <w:p w:rsidR="00A4308C" w:rsidRDefault="00E85380" w:rsidP="004D5F74">
      <w:pPr>
        <w:tabs>
          <w:tab w:val="left" w:pos="8647"/>
        </w:tabs>
        <w:spacing w:after="55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1.Понятие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свойства, виды и формы представления информации </w:t>
      </w:r>
    </w:p>
    <w:p w:rsidR="00A4308C" w:rsidRDefault="00E85380" w:rsidP="004D5F74">
      <w:pPr>
        <w:tabs>
          <w:tab w:val="left" w:pos="8647"/>
        </w:tabs>
        <w:spacing w:after="47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Понятия информации. Основные свойства информации: адекватность, достоверность, полнота, доступность, актуальность, полезность и т.д. Формы представления информации в электронных устройствах.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2. Информационные процессы и информационное общество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в реальном мире. Информационные процессы. Информационные системы.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Современное общество. Поколения ЭВМ. Четвертая информационная революция. 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3. Назначение и основные функции текстового редактора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структуры и основных возможностей текстового редактора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MicrosoftWord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Обзор основных возможностей текстового процессора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MicrosoftWord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Структура текстового процессора. Создание текстовых документов. Знакомство с элементами окна табличного процессора. Редактирование текстовых документов. Форматирование текстового документа: форматирование символов и абзацев, создание колонтитулов, оглавления, указателей, колончатого текста. Основы обработки графической информации: создание и редактирование таблиц, вставка рисунков в текст.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Автооглавление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4. Назначение и основные функции табличного редактора </w:t>
      </w:r>
    </w:p>
    <w:p w:rsidR="00A4308C" w:rsidRDefault="00E85380" w:rsidP="004D5F74">
      <w:pPr>
        <w:tabs>
          <w:tab w:val="left" w:pos="8647"/>
        </w:tabs>
        <w:spacing w:after="5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Табличный редактор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MicrosoftExcel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Краткие теоретические сведения. Понятие электронной таблицы и табличного процессора. Назначение и область применения табличного процессора. Типовая структура интерфейса ТП. Обобщенная технология работы с электронной таблицей. Режимы работы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табличного процессора. Типы входных данных. Автоматизация ввода. Абсолютная и относительная адресация. Форматирование данных. Условное форматирование. Графические возможности табличного процессора. Структурирование таблиц. Вычисления в ячейках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Мастер функций. Средства условного анализа: подбор параметра, поиск решения, таблицы подстановок. Анализ и обработка данных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консолидация данных, сводные таблицы и сводные диаграммы. </w:t>
      </w:r>
    </w:p>
    <w:p w:rsidR="00A4308C" w:rsidRDefault="00E85380" w:rsidP="004D5F74">
      <w:pPr>
        <w:tabs>
          <w:tab w:val="left" w:pos="8647"/>
        </w:tabs>
        <w:spacing w:after="52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Упорядочение информации в таблице. 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5. Системы счисления и кодирование информации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чисел в компьютере. Представление других видов информации в компьютере. Системы счисления: позиционные и непозиционные системы счисления. Двоичная, восьмеричная, шестнадцатеричная системы счисления. Алгоритмы перевода чисел из одной системы счисления в другие. Перевод чисел в системах счисления с кратными основаниями. Арифметические действия в двоичной системе счисления.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Прямой код, обратный (инверсный) код, дополнительный код. </w:t>
      </w:r>
    </w:p>
    <w:p w:rsidR="00A4308C" w:rsidRDefault="00E85380" w:rsidP="004D5F74">
      <w:pPr>
        <w:tabs>
          <w:tab w:val="left" w:pos="8647"/>
        </w:tabs>
        <w:spacing w:after="35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6. Измерение информации </w:t>
      </w:r>
    </w:p>
    <w:p w:rsidR="00A4308C" w:rsidRDefault="00E85380" w:rsidP="004D5F74">
      <w:pPr>
        <w:spacing w:after="11" w:line="318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Количественные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характеристики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информации.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Единица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измерения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количества информации.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7. Системы управления базами данных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MicrosoftAccess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Создание структуры базы данных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Access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Работа с формами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Access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Создание формы с помощью инструмента «Форма». Создание формы в режиме «Конструктора». Создание формы с помощью «Мастера форм». Редактирование формы в режиме «Конструктора». Создание подчиненных форм. Запросы: создание запросов, работа с запросами, создание запроса с помощью «Мастера», создание запроса в режиме Конструктора.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8. Знакомство со средой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MicrosoftPowerPoint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49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программой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MicrosoftPowerPoint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Запуск программы и ее настройка. Основные элементы презентации, создаваемой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слайды, заметки, выдачи. Работа со слайдами: изменение цвета слайда, изменение размеров и других параметров текстовых полей слайда. Ввод текста. Режим структуры. Форматирование текста. Анимационное оформление текста. Вставка рисунка. Создание фона слайдов. Переходы. Ветвление. Запуск и наладка презентации. </w:t>
      </w:r>
    </w:p>
    <w:p w:rsidR="00A4308C" w:rsidRDefault="00E85380" w:rsidP="004D5F74">
      <w:pPr>
        <w:tabs>
          <w:tab w:val="left" w:pos="8647"/>
        </w:tabs>
        <w:spacing w:after="52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9. Компьютерные коммуникации </w:t>
      </w:r>
    </w:p>
    <w:p w:rsidR="00A4308C" w:rsidRDefault="00E85380" w:rsidP="004D5F74">
      <w:pPr>
        <w:tabs>
          <w:tab w:val="left" w:pos="8647"/>
        </w:tabs>
        <w:spacing w:after="48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Услуги Интернет: Всемирная паутина (WWW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WorldWideWeb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Веб - форумы, блоги, вики-проекты, интернет - магазины, интернет - аукционы, социальные сети, электронная почта и списки рассылки, группы новостей,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файлообменные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сети, электронные платежные системы. Работа с электронной почтой. Всемирная информационная сеть Интернет. Поисковые системы. Общение в реальном времени. Работа с файловыми архивами. Язык гипертекстовой разметки HTML.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-страниц. Структура HTML-документа. Форматирование текста. Основные теги языка HTML. Виды гиперссылок: абсолютные и относительные ссылки, внутренние. Графика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-странице.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10. Архитектура ЭВМ и вычислительных систем </w:t>
      </w:r>
    </w:p>
    <w:p w:rsidR="00A4308C" w:rsidRDefault="00E85380" w:rsidP="004D5F74">
      <w:pPr>
        <w:tabs>
          <w:tab w:val="left" w:pos="8647"/>
        </w:tabs>
        <w:spacing w:after="3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Принципы фон Неймана. Принцип программного управления. Принцип однородности памяти. Принцип адресности. Устройства компьютера. Структура и виды команд. Архитектура компьютера. Классическая архитектура. CISC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архитектура.RISC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архитектура. Многопроцессорная архитектура. ТЕМА 11. Периферийные устройства компьютера </w:t>
      </w:r>
    </w:p>
    <w:p w:rsidR="00A4308C" w:rsidRDefault="00E85380" w:rsidP="004D5F74">
      <w:pPr>
        <w:tabs>
          <w:tab w:val="left" w:pos="8647"/>
        </w:tabs>
        <w:spacing w:after="49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Базовая конфигурация персонального компьютера: системный блок, монитор, клавиатура. Описание и основные характеристики внутренних устройств компьютера: материнская плата, процессор, системные шины, внутренняя память. Характеристика и классификация внешних устройств. Устройства ввода данных, устройства вывода данных, устройства хранения данных, устройства обмена данными. Процессор (микропроцессор). Оперативная память. Контроллеры и системная магистраль. Хранение информации. </w:t>
      </w:r>
    </w:p>
    <w:p w:rsidR="00A4308C" w:rsidRDefault="00E85380" w:rsidP="004D5F74">
      <w:pPr>
        <w:tabs>
          <w:tab w:val="left" w:pos="8647"/>
        </w:tabs>
        <w:spacing w:after="5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Внешняя память. 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12. Программное обеспечение персонального компьютера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Программное обеспечение, его классификация. Назначение системного и прикладного программного обеспечения. Состав системного программного обеспечения: операционные системы, системы программирования (СП), системные обслуживающие программы, средства контроля и диагностики устройств ЭВМ. Понятие и состав систем программирования: языки программирования, трансляторы, различные обслуживающие программы для редактирования текста и отладки программ. Пакеты прикладных программ (ППП). Системы программирования. Операционная система. Логическая структура диска.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Загрузка операционной системы.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13. Операционная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и функции операционных систем. История развития ОС. Назначение и основная цель ОС. Операционная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Понятие ресурса. Операционная среда. Оболочка ОС. Архитектура ОС. Типы ОС. Режимы работы ОС: пакетной обработки, разделения времени, реального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времени и диалоговые ОС. Работа в операционной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Элементы интерфейса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4308C" w:rsidRDefault="00E85380" w:rsidP="004D5F74">
      <w:pPr>
        <w:tabs>
          <w:tab w:val="left" w:pos="8647"/>
        </w:tabs>
        <w:spacing w:after="48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Программы обслуживания магнитных дисков. Форматирование дисков. Копирование гибких дисков. Определение объема свободного пространства диска. Дефрагментация диска. Очистка диска. Программы-архиваторы. Компьютерные вирусы и антивирусные программы. 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14. Технология обработки графической информации </w:t>
      </w:r>
    </w:p>
    <w:p w:rsidR="00A4308C" w:rsidRDefault="00E85380" w:rsidP="004D5F74">
      <w:pPr>
        <w:tabs>
          <w:tab w:val="left" w:pos="8647"/>
        </w:tabs>
        <w:spacing w:after="50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Растровая графика. Векторная графика. Графические редакторы: инструменты рисования объектов, выделяющие инструменты, инструменты группировки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разгруппировки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объектов, инструменты редактирования рисунка, палитра цветов, текстовые инструменты. </w:t>
      </w:r>
    </w:p>
    <w:p w:rsidR="00A4308C" w:rsidRDefault="00E85380" w:rsidP="004D5F74">
      <w:pPr>
        <w:tabs>
          <w:tab w:val="left" w:pos="8647"/>
        </w:tabs>
        <w:spacing w:after="55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Примеры создания графического изображения.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15. Компьютерные сети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компьютерных сетей. Топология сети. Способы коммутации и передачи данных. Характеристики коммуникационной сети. Архитектура компьютерной сети. Аппаратные средства организации компьютерной сети. Обеспечение защиты информации в компьютерных сетях. Глобальные и локальные сети. Понятие «Интернет». История создания. Различные варианты подключения к Интернету: подключение по телефонной линии, по спутниковому каналу, по радиоканалу, по оптоволоконному каналу, беспроводное подключение. Адресация в Интернете. Протокол TCP/IP: адресация и управление передачей в сети Интернет. Доменная система имен – DNS </w:t>
      </w:r>
    </w:p>
    <w:p w:rsidR="00A4308C" w:rsidRDefault="00E85380" w:rsidP="004D5F74">
      <w:pPr>
        <w:tabs>
          <w:tab w:val="left" w:pos="8647"/>
        </w:tabs>
        <w:spacing w:after="52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DomainNameSystem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Услуги Интернет: Всемирная паутина (WWW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WorldWideWeb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Веб - форумы, блоги, вики-проекты, интернет - магазины, интернет - аукционы, социальные сети, электронная почта и списки рассылки, группы новостей,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файлообменные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сети, электронные платежные системы. Работа с электронной почтой. Всемирная информационная сеть Интернет.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Поисковые системы. Общение в реальном времени. Работа с файловыми архивами. Язык гипертекстовой разметки HTML.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-страниц. Структура HTML-документа. Форматирование текста. Основные теги языка HTML. Виды гиперссылок: абсолютные и относительные ссылки, внутренние. Графика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-странице. </w:t>
      </w:r>
    </w:p>
    <w:p w:rsidR="00A4308C" w:rsidRDefault="00E85380" w:rsidP="004D5F74">
      <w:pPr>
        <w:tabs>
          <w:tab w:val="left" w:pos="8647"/>
        </w:tabs>
        <w:spacing w:after="66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5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16. Компьютерные вирусы </w:t>
      </w:r>
    </w:p>
    <w:p w:rsidR="00A4308C" w:rsidRDefault="00E85380" w:rsidP="004D5F74">
      <w:pPr>
        <w:tabs>
          <w:tab w:val="left" w:pos="8647"/>
        </w:tabs>
        <w:spacing w:after="44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Программы-архиваторы. Компьютерные вирусы и антивирусные программы. Виды компьютерных вирусов. Обеспечение защиты информации </w:t>
      </w:r>
    </w:p>
    <w:p w:rsidR="00A4308C" w:rsidRDefault="00E85380" w:rsidP="004D5F74">
      <w:pPr>
        <w:tabs>
          <w:tab w:val="left" w:pos="8647"/>
        </w:tabs>
        <w:spacing w:after="67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66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Раздел 2. Программирование 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1. Материальные и информационные модели </w:t>
      </w:r>
    </w:p>
    <w:p w:rsidR="00A4308C" w:rsidRDefault="00E85380" w:rsidP="004D5F74">
      <w:pPr>
        <w:tabs>
          <w:tab w:val="left" w:pos="8647"/>
        </w:tabs>
        <w:spacing w:after="48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Понятие модели. Формализация. Визуализация формальных моделей. Модель как совокупность объектов системы. Типы информационных моделей. Информационная технология решения задач. Основные этапы решения задач на ЭВМ: постановка задачи, мат. или инф. Моделирование, разработка или выбор алгоритма, программирование. </w:t>
      </w:r>
    </w:p>
    <w:p w:rsidR="00A4308C" w:rsidRDefault="00E85380" w:rsidP="004D5F74">
      <w:pPr>
        <w:tabs>
          <w:tab w:val="left" w:pos="8647"/>
        </w:tabs>
        <w:spacing w:after="5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2. Алгоритмы и их свойства, формы записи </w:t>
      </w:r>
    </w:p>
    <w:p w:rsidR="00A4308C" w:rsidRDefault="00E85380" w:rsidP="004D5F74">
      <w:pPr>
        <w:tabs>
          <w:tab w:val="left" w:pos="8647"/>
        </w:tabs>
        <w:spacing w:after="46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Основные свойства алгоритмов. Словесный, формально-словесный, графический и программный способ записи алгоритмов. 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3. Базовые алгоритмические конструкции </w:t>
      </w:r>
    </w:p>
    <w:p w:rsidR="00A4308C" w:rsidRDefault="00E85380" w:rsidP="004D5F74">
      <w:pPr>
        <w:tabs>
          <w:tab w:val="left" w:pos="8647"/>
        </w:tabs>
        <w:spacing w:after="50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Алгоритмы линейной структуры. Алгоритмы разветвляющейся структуры. Полная и неполная формы ветвлений. Алгоритмы циклической структуры. Счетный и итерационные циклы. Вложенные циклы. Массивы. Вспомогательные алгоритмы  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4. Языки программирования и их назначение </w:t>
      </w:r>
    </w:p>
    <w:p w:rsidR="00A4308C" w:rsidRDefault="00E85380" w:rsidP="004D5F74">
      <w:pPr>
        <w:tabs>
          <w:tab w:val="left" w:pos="8647"/>
        </w:tabs>
        <w:spacing w:after="40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История развития ЯП. Этапы развития языков программирования. Движущие силы развития ЯП. Классификация ЯП. Языки программирования низкого, высокого и сверхвысокого уровней. </w:t>
      </w:r>
    </w:p>
    <w:p w:rsidR="00A4308C" w:rsidRDefault="00E85380" w:rsidP="004D5F74">
      <w:pPr>
        <w:tabs>
          <w:tab w:val="left" w:pos="8647"/>
        </w:tabs>
        <w:spacing w:after="47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5. Концепция программирования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4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Концепция программирования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Структура объектов. Свойства объектов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События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4308C" w:rsidRDefault="00E85380" w:rsidP="004D5F74">
      <w:pPr>
        <w:tabs>
          <w:tab w:val="left" w:pos="8647"/>
        </w:tabs>
        <w:spacing w:after="34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6. Объектно-ориентированный язык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54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Интерфейс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Примеры создания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приложений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4308C" w:rsidRDefault="00E85380" w:rsidP="004D5F74">
      <w:pPr>
        <w:tabs>
          <w:tab w:val="left" w:pos="8647"/>
        </w:tabs>
        <w:spacing w:after="4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Программирование и отладка программ. </w:t>
      </w:r>
    </w:p>
    <w:p w:rsidR="00A4308C" w:rsidRDefault="00E85380" w:rsidP="004D5F74">
      <w:pPr>
        <w:tabs>
          <w:tab w:val="left" w:pos="8647"/>
        </w:tabs>
        <w:spacing w:after="47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7. Выражения и функции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45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Построение выражений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переменные, константы, функции и операции. Арифметические выражения. Строковые выражения. Логические выражения. </w:t>
      </w:r>
    </w:p>
    <w:p w:rsidR="00A4308C" w:rsidRDefault="00E85380" w:rsidP="004D5F74">
      <w:pPr>
        <w:tabs>
          <w:tab w:val="left" w:pos="8647"/>
        </w:tabs>
        <w:spacing w:after="44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Типы данных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Математические функции. Строковые функции. Функции преобразования типов данных. Функции даты и времени. </w:t>
      </w:r>
    </w:p>
    <w:p w:rsidR="00A4308C" w:rsidRDefault="00E85380" w:rsidP="004D5F74">
      <w:pPr>
        <w:tabs>
          <w:tab w:val="left" w:pos="8647"/>
        </w:tabs>
        <w:spacing w:after="46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8. Объявление переменных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присваивание им значений </w:t>
      </w:r>
    </w:p>
    <w:p w:rsidR="00A4308C" w:rsidRDefault="00E85380" w:rsidP="004D5F74">
      <w:pPr>
        <w:tabs>
          <w:tab w:val="left" w:pos="8647"/>
        </w:tabs>
        <w:spacing w:after="45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Объявление переменных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Операторы. Синтаксис оператора. Примеры.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9. Программирование ветвлений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4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Структура ветвления. Способы организации структур ветвления. Операторы условного перехода. Примеры.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10. Программирование повторений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  </w:t>
      </w:r>
    </w:p>
    <w:p w:rsidR="00A4308C" w:rsidRDefault="00E85380" w:rsidP="004D5F74">
      <w:pPr>
        <w:tabs>
          <w:tab w:val="left" w:pos="8647"/>
        </w:tabs>
        <w:spacing w:after="55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Циклические алгоритмические структуры. Типы циклических алгоритмических структур. </w:t>
      </w:r>
    </w:p>
    <w:p w:rsidR="00A4308C" w:rsidRDefault="00E85380" w:rsidP="004D5F74">
      <w:pPr>
        <w:tabs>
          <w:tab w:val="left" w:pos="8647"/>
        </w:tabs>
        <w:spacing w:after="37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Цикл с параметром. Цикл с условием. Примеры.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11. Массивы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3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Примеры использования массивов в программировании задач в среде проектирования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Примеры.   </w:t>
      </w:r>
    </w:p>
    <w:p w:rsidR="00A4308C" w:rsidRDefault="00E85380" w:rsidP="004D5F74">
      <w:pPr>
        <w:tabs>
          <w:tab w:val="left" w:pos="8647"/>
        </w:tabs>
        <w:spacing w:after="4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12. Графические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методы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VisualBasic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PSet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52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Синтаксис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PSet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Синтаксис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PSet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Примеры. </w:t>
      </w:r>
    </w:p>
    <w:p w:rsidR="00A4308C" w:rsidRDefault="00E85380" w:rsidP="004D5F74">
      <w:pPr>
        <w:tabs>
          <w:tab w:val="left" w:pos="8647"/>
        </w:tabs>
        <w:spacing w:after="45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Установка цвета. </w:t>
      </w:r>
    </w:p>
    <w:p w:rsidR="00A4308C" w:rsidRDefault="00E85380" w:rsidP="004D5F74">
      <w:pPr>
        <w:tabs>
          <w:tab w:val="left" w:pos="8647"/>
        </w:tabs>
        <w:spacing w:after="4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13. Использование графического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43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Синтаксис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Синтаксис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Примеры. </w:t>
      </w:r>
    </w:p>
    <w:p w:rsidR="00A4308C" w:rsidRDefault="00E85380" w:rsidP="004D5F74">
      <w:pPr>
        <w:tabs>
          <w:tab w:val="left" w:pos="8647"/>
        </w:tabs>
        <w:spacing w:after="38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14.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Circle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Circle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Синтаксис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Circle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4308C" w:rsidRDefault="00E85380" w:rsidP="004D5F74">
      <w:pPr>
        <w:tabs>
          <w:tab w:val="left" w:pos="8647"/>
        </w:tabs>
        <w:spacing w:after="26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4308C" w:rsidRDefault="00E85380" w:rsidP="004D5F74">
      <w:pPr>
        <w:numPr>
          <w:ilvl w:val="0"/>
          <w:numId w:val="10"/>
        </w:numPr>
        <w:tabs>
          <w:tab w:val="left" w:pos="8647"/>
        </w:tabs>
        <w:spacing w:after="3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ТЕМАТИЧЕСКОЕ ПЛАНИРОВАНИЕ </w:t>
      </w:r>
    </w:p>
    <w:p w:rsidR="00A4308C" w:rsidRDefault="00E85380" w:rsidP="004D5F74">
      <w:pPr>
        <w:tabs>
          <w:tab w:val="left" w:pos="8647"/>
        </w:tabs>
        <w:spacing w:after="11" w:line="270" w:lineRule="auto"/>
        <w:ind w:left="10" w:right="-143" w:firstLine="5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реализации содержания общеобразовательной учебной дисциплины «Информатика»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пределах освоения ОПОП СПО на базе основного общего образования с получением среднего общего образования учебная нагрузка студентов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142 часов,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 них аудиторная (обязательная) учебная нагрузка, включая практические занятия, —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126 часов;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внеаудиторная самостоятельная работа студентов —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16 часов</w:t>
      </w:r>
    </w:p>
    <w:p w:rsidR="00A4308C" w:rsidRDefault="00A4308C">
      <w:pPr>
        <w:spacing w:after="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E85380">
      <w:pPr>
        <w:ind w:right="-87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6.2.  Тематический план и содержание учебной дисциплины «Информатика»</w:t>
      </w:r>
    </w:p>
    <w:p w:rsidR="00A4308C" w:rsidRDefault="00A4308C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1086"/>
        <w:gridCol w:w="2609"/>
        <w:gridCol w:w="1548"/>
        <w:gridCol w:w="1812"/>
      </w:tblGrid>
      <w:tr w:rsidR="00A4308C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учебного материала, лабораторные и практические занятия, 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студентов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Объем часов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Уровень освоения</w:t>
            </w:r>
          </w:p>
        </w:tc>
      </w:tr>
      <w:tr w:rsidR="00A4308C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</w:tr>
      <w:tr w:rsidR="00A4308C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Введение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4308C">
        <w:tc>
          <w:tcPr>
            <w:tcW w:w="2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</w:p>
          <w:p w:rsidR="00A4308C" w:rsidRDefault="00E85380">
            <w:pPr>
              <w:spacing w:after="94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 xml:space="preserve">Основы теории информации, информатики и информационных 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технологий</w:t>
            </w:r>
          </w:p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</w:p>
        </w:tc>
        <w:tc>
          <w:tcPr>
            <w:tcW w:w="8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Содержание учебного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материала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58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59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Понятие, свойства, виды  и формы представления информации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598" w:right="-1584" w:hanging="59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процессы и информационное общество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59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и основные функции текстового редактора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Назначение и основные функции табличного редактора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Системы счисления и кодирование информации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Измерение информации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Система управления базами данных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средой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MicrosoftPowerPoint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Компьютерные коммуникации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Архитектура ЭВМ и вычислительных систем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Периферийные устройства компьютера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E85380">
            <w:pPr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Программное обеспечение персонального компьютера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E85380">
            <w:pPr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E85380">
            <w:pPr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обработки графической информации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E85380">
            <w:pPr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Компьютерные сети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E85380">
            <w:pPr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Компьютерные вирусы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E85380">
            <w:pPr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1" w:lineRule="auto"/>
              <w:ind w:left="11" w:hanging="1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Внеаудиторная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самостоятельная работа студентов: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</w:p>
        </w:tc>
      </w:tr>
      <w:tr w:rsidR="00A4308C">
        <w:tc>
          <w:tcPr>
            <w:tcW w:w="2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142" w:hanging="5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Раздел 2. 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142" w:hanging="5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Программирование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68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Материальные и информационные модели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 и его свойства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Базовые алгоритмические конструкции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Языки </w:t>
            </w:r>
          </w:p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программирования и их назначение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Концепция программирования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Объектно- ориентированный язык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Выражения и функции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Объявление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присваивание им значений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Программирование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Программирование повторений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Массивы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Графические методы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Scale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графического метода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Circle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1,2</w:t>
            </w: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spacing w:after="0" w:line="273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A4308C">
        <w:tc>
          <w:tcPr>
            <w:tcW w:w="28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08C" w:rsidRDefault="00A430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Внеаудиторная самостоятельная работа студентов:</w:t>
            </w:r>
          </w:p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both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08C" w:rsidRDefault="00E8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</w:t>
            </w:r>
          </w:p>
          <w:p w:rsidR="00A4308C" w:rsidRDefault="00A4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uto"/>
              <w:ind w:left="668" w:hanging="10"/>
              <w:jc w:val="center"/>
            </w:pPr>
          </w:p>
        </w:tc>
      </w:tr>
    </w:tbl>
    <w:p w:rsidR="00A4308C" w:rsidRDefault="00A4308C">
      <w:pPr>
        <w:spacing w:after="3"/>
        <w:ind w:left="10" w:right="-8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E85380">
      <w:pPr>
        <w:spacing w:after="14"/>
        <w:ind w:left="14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Для характеристики уровня освоения учебного материала используются следующие обозначения: </w:t>
      </w:r>
    </w:p>
    <w:p w:rsidR="00A4308C" w:rsidRDefault="00E85380">
      <w:pPr>
        <w:numPr>
          <w:ilvl w:val="0"/>
          <w:numId w:val="11"/>
        </w:numPr>
        <w:spacing w:after="14"/>
        <w:ind w:left="239" w:hanging="23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- ознакомительный (узнавание ранее изученных объектов, свойств); </w:t>
      </w:r>
    </w:p>
    <w:p w:rsidR="00A4308C" w:rsidRDefault="00E85380">
      <w:pPr>
        <w:numPr>
          <w:ilvl w:val="0"/>
          <w:numId w:val="11"/>
        </w:numPr>
        <w:spacing w:after="14"/>
        <w:ind w:left="239" w:hanging="23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- репродуктивный (выполнение деятельности по образцу, инструкции или под руководством) </w:t>
      </w:r>
    </w:p>
    <w:p w:rsidR="00A4308C" w:rsidRDefault="00E85380">
      <w:pPr>
        <w:numPr>
          <w:ilvl w:val="0"/>
          <w:numId w:val="11"/>
        </w:numPr>
        <w:spacing w:after="14"/>
        <w:ind w:left="239" w:hanging="23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- продуктивный (планирование и самостоятельное выполнение деятельности, решение проблемных задач) </w:t>
      </w: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A4308C">
      <w:pPr>
        <w:spacing w:after="33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4308C" w:rsidRDefault="00E85380">
      <w:pPr>
        <w:spacing w:after="33"/>
        <w:ind w:left="10" w:right="-874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7.УЧЕБНО-МЕТОДИЧЕСКОЕ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МАТЕРИАЛЬНО-ТЕХНИЧЕСКОЕ </w:t>
      </w:r>
    </w:p>
    <w:p w:rsidR="00A4308C" w:rsidRDefault="00E85380">
      <w:pPr>
        <w:spacing w:after="3"/>
        <w:ind w:left="10" w:right="-874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ОБЕСПЕЧЕНИЕ ПРОГРАММЫ УЧЕБНОЙ ДИСЦИПЛИНЫ </w:t>
      </w:r>
    </w:p>
    <w:p w:rsidR="00A4308C" w:rsidRDefault="00E85380">
      <w:pPr>
        <w:spacing w:after="46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программы дисциплины требует наличия мультимедийного лекционного зала (с установленным проектором) и компьютерного кабинета. </w:t>
      </w:r>
    </w:p>
    <w:p w:rsidR="00A4308C" w:rsidRDefault="00E85380">
      <w:pPr>
        <w:keepNext/>
        <w:keepLines/>
        <w:spacing w:after="0" w:line="276" w:lineRule="auto"/>
        <w:ind w:left="10" w:right="-874" w:hanging="10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Оснащенность специальных помещений и помещений для самостоятельной работы</w:t>
      </w:r>
    </w:p>
    <w:p w:rsidR="00A4308C" w:rsidRDefault="00E85380">
      <w:pPr>
        <w:keepNext/>
        <w:keepLines/>
        <w:spacing w:after="0" w:line="276" w:lineRule="auto"/>
        <w:ind w:left="10" w:right="-874" w:hanging="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Лаборатория информационных технологий в профессиональной деятельности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Стол компьютерный – 16 шт.                               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Стул -16шт.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Компьютеры 16шт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Доска для мела магнитная - 1 шт.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Проектор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Samsung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SP-P410M» –1шт. </w:t>
      </w:r>
    </w:p>
    <w:p w:rsidR="00A4308C" w:rsidRDefault="00E85380">
      <w:pPr>
        <w:spacing w:after="11" w:line="24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Экран настенный для проектора – 1 шт.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Стол преподавателя - 1 шт.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Стул преподавателя - 1 шт.</w:t>
      </w:r>
    </w:p>
    <w:p w:rsidR="00A4308C" w:rsidRDefault="00E85380">
      <w:pPr>
        <w:spacing w:after="11" w:line="24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Кафедра – 1 шт.,</w:t>
      </w:r>
    </w:p>
    <w:p w:rsidR="00A4308C" w:rsidRDefault="00E85380">
      <w:pPr>
        <w:spacing w:after="11" w:line="24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Кондиционер -1шт.</w:t>
      </w:r>
    </w:p>
    <w:p w:rsidR="00A4308C" w:rsidRDefault="00A4308C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Лаборатория:</w:t>
      </w:r>
    </w:p>
    <w:p w:rsidR="00A4308C" w:rsidRDefault="00E85380">
      <w:pPr>
        <w:spacing w:after="11" w:line="24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учебная бухгалтерия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Стол компьютерный – 10 шт.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lastRenderedPageBreak/>
        <w:t>Стулья -  10шт.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Доска для мела магнитная - 1 шт.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Стол преподавателя - 1 шт.</w:t>
      </w:r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Стул преподавателя - 1 шт.</w:t>
      </w:r>
    </w:p>
    <w:p w:rsidR="00A4308C" w:rsidRDefault="00E85380">
      <w:pPr>
        <w:spacing w:after="11" w:line="24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Кафедра – 1 шт.,</w:t>
      </w:r>
    </w:p>
    <w:p w:rsidR="00A4308C" w:rsidRDefault="00A4308C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E85380">
      <w:pPr>
        <w:spacing w:after="0" w:line="240" w:lineRule="auto"/>
        <w:ind w:left="10" w:right="-87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Библиотека, читальный зал с выходом в сеть Интернет</w:t>
      </w:r>
    </w:p>
    <w:p w:rsidR="00A4308C" w:rsidRDefault="00E85380">
      <w:pPr>
        <w:spacing w:after="0" w:line="24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Столы двухместные -30 шт., стулья -60 шт., компьютер – 6 шт., проектор – 1 шт., экран для проектора – 1 шт., кафедра-трибуна- 1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шт</w:t>
      </w:r>
      <w:proofErr w:type="spellEnd"/>
    </w:p>
    <w:p w:rsidR="00A4308C" w:rsidRDefault="00A4308C">
      <w:pPr>
        <w:spacing w:after="5" w:line="268" w:lineRule="auto"/>
        <w:ind w:left="10" w:right="-874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308C" w:rsidRDefault="00E85380">
      <w:pPr>
        <w:spacing w:after="5" w:line="268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 </w:t>
      </w:r>
    </w:p>
    <w:p w:rsidR="00A4308C" w:rsidRDefault="00A4308C">
      <w:pPr>
        <w:spacing w:after="0" w:line="256" w:lineRule="auto"/>
        <w:ind w:left="10" w:right="-874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Сертификат на право использования корпоративных программных продуктов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OfficeStd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2013 RUSOLP NL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Acdmc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выдано 20 марта 2015 г. Номер лицензии 64919336 Дата получения лицензии 2015-03-17(бессрочно).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Контракт № 133-кзИКЗ:181056203998305720100100231295829000от 31 июля 2018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г.Махачкала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Общество с ограниченной ответственностью Фирма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Квадро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Программное обеспечение для филиала ДГУ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г.Дербенте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СПС Консультант Бюджетные организации (базовый выпуск) (включая Российское законодательство (бюджетные организации), Путеводитель по бюджетному учету и налогам, Вопросы-ответы (бюджетные организации)) (ОВПИ) с сентября 2018 г. по февраль 2019 г. 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Контракт №188-ОА ИКЗ:181056203998305720100100231875829000 «21» ноября 2018г.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г.Махачкала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«Поставка программного обеспечения» (№ извещения 0303400000318000188) от 09.11.2018г (программы для ЭВМ). 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Контракт №173-ОА На поставку неисключительных (пользовательских) прав на программного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Kaspersky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Endpoint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Security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бизнеса- Стандартный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Russian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250—499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Node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Renewal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License</w:t>
      </w:r>
      <w:proofErr w:type="spellEnd"/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ИКЗ:181056203998305720100100231875829000 «06» ноября 2018г.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Махачкала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Поставка антивирусного программного обеспечения». 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Контракт №145-кз ИКЗ:181056203998305720100100231875829000 «03» октября» 2018г г. Махачкала Неисключительная лицензия на использование программного обеспечения системы поиска заимствований и анализа документов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База практики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Рабочее место студента для прохождения практики оборудовано аппаратным и программным обеспечением (как лицензионным, так и свободно распространяемым), необходимым для эффективного решения поставленных перед студентом задач и выполнения индивидуального задания. Для защиты (представления) результатов своей работы студенты используют современные средства представления материала аудитории, а именно мультимедиа презентации.</w:t>
      </w:r>
    </w:p>
    <w:p w:rsidR="00A4308C" w:rsidRDefault="00E85380">
      <w:pPr>
        <w:spacing w:after="11" w:line="36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Неисключительная лицензия на использование программного обеспечения системы поиска заимствований и анализа документов СПС Консультант Бюджетные организации (базовый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.) (включая Российское законодательство (бюджетные организации). Путеводитель по бюджетному учёту и налогам. Вопросы –ответы (бюджетные организации) (ОВП) </w:t>
      </w:r>
    </w:p>
    <w:p w:rsidR="00A4308C" w:rsidRDefault="00E85380">
      <w:pPr>
        <w:spacing w:after="11" w:line="36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Контракт №133-кз ИКЗ:1810562039983057201001002312955829000 «31» июля 2018г 4601546117564 1 С: Предприятие 8. Комплект для обучения для высших и средних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уч.завед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Продажа по договору о сотрудничестве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и средними образовательными учреждениями Договор № 26012017/3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26» января 2017г</w:t>
      </w:r>
    </w:p>
    <w:p w:rsidR="00A4308C" w:rsidRDefault="00E85380">
      <w:pPr>
        <w:spacing w:after="0" w:line="240" w:lineRule="auto"/>
        <w:ind w:left="10" w:right="-87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Лицензионный договор №3796/18 на электронно-библиотечную систему</w:t>
      </w:r>
    </w:p>
    <w:p w:rsidR="00A4308C" w:rsidRDefault="00E85380">
      <w:pPr>
        <w:spacing w:after="0" w:line="240" w:lineRule="auto"/>
        <w:ind w:left="10" w:right="-87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IPRbooks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21 мая.2018г. Приложение №1 к Договору №3796/18</w:t>
      </w:r>
    </w:p>
    <w:p w:rsidR="00A4308C" w:rsidRDefault="00A4308C">
      <w:pPr>
        <w:spacing w:after="0" w:line="240" w:lineRule="auto"/>
        <w:ind w:left="10" w:right="-874" w:hanging="10"/>
        <w:rPr>
          <w:rFonts w:ascii="Times New Roman" w:eastAsia="Times New Roman" w:hAnsi="Times New Roman" w:cs="Times New Roman"/>
          <w:sz w:val="28"/>
        </w:rPr>
      </w:pP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Мультимедийные средства (интерактивные презентации, наглядный показательный материал). 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Информационно-коммуникационные технологии (использование Интернета для выполнения индивидуальных заданий, подготовка презентаций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Power-Point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материалам изучаемой темы, проведение учебных конференций с использованием мультимедийных средств). 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Аудиовизуальные средства: слайды, презентации на цифровых носителях. 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Компьютеры, проекторы. </w:t>
      </w:r>
    </w:p>
    <w:p w:rsidR="00A4308C" w:rsidRDefault="00E85380">
      <w:pPr>
        <w:spacing w:after="81" w:line="266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Специализированные аудитории с мультимедийным оборудованием и набором наглядных пособий; </w:t>
      </w:r>
    </w:p>
    <w:p w:rsidR="00A4308C" w:rsidRDefault="00E85380">
      <w:pPr>
        <w:spacing w:after="11" w:line="360" w:lineRule="auto"/>
        <w:ind w:left="10" w:right="-874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 беспроводного доступа в Интернет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A4308C" w:rsidRDefault="00A4308C">
      <w:pPr>
        <w:spacing w:after="26"/>
        <w:ind w:left="10" w:right="-8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A4308C" w:rsidRDefault="00E85380">
      <w:pPr>
        <w:spacing w:after="0"/>
        <w:ind w:left="10" w:right="-87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РЕКОМЕНДУЕМАЯ ЛИТЕРАТУРА </w:t>
      </w:r>
    </w:p>
    <w:p w:rsidR="00A4308C" w:rsidRDefault="00E85380">
      <w:pPr>
        <w:spacing w:after="26"/>
        <w:ind w:left="10" w:right="-87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4308C" w:rsidRDefault="00E85380">
      <w:pPr>
        <w:spacing w:after="0"/>
        <w:ind w:left="10" w:right="-87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Основная литература: </w:t>
      </w:r>
    </w:p>
    <w:p w:rsidR="00A4308C" w:rsidRDefault="00E85380">
      <w:pPr>
        <w:numPr>
          <w:ilvl w:val="0"/>
          <w:numId w:val="12"/>
        </w:numPr>
        <w:spacing w:after="0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>Информатика в 2 ч. Часть 1 3-е изд., пер. и доп. Учебник для СПО. Новожилов О.П. 2018</w:t>
      </w:r>
    </w:p>
    <w:p w:rsidR="00A4308C" w:rsidRDefault="00E85380">
      <w:pPr>
        <w:numPr>
          <w:ilvl w:val="0"/>
          <w:numId w:val="12"/>
        </w:numPr>
        <w:spacing w:after="0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lastRenderedPageBreak/>
        <w:t>Информатика в 2 ч. Часть 2 3-е изд., пер. и доп. Учебник для СПО. Новожилов О.П. 2018</w:t>
      </w:r>
    </w:p>
    <w:p w:rsidR="00A4308C" w:rsidRDefault="00E85380">
      <w:pPr>
        <w:numPr>
          <w:ilvl w:val="0"/>
          <w:numId w:val="12"/>
        </w:numPr>
        <w:spacing w:after="0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>Информатика для экономистов. Учебник для СПО. Поляков В.П. 2017</w:t>
      </w:r>
    </w:p>
    <w:p w:rsidR="00A4308C" w:rsidRDefault="00E85380">
      <w:pPr>
        <w:numPr>
          <w:ilvl w:val="0"/>
          <w:numId w:val="12"/>
        </w:numPr>
        <w:spacing w:after="0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>Информационные технологии в менеджменте. Учебник и практикум для СПО. Майорова Е.В. 2016</w:t>
      </w:r>
    </w:p>
    <w:p w:rsidR="00A4308C" w:rsidRDefault="00E85380">
      <w:pPr>
        <w:numPr>
          <w:ilvl w:val="0"/>
          <w:numId w:val="12"/>
        </w:numPr>
        <w:spacing w:after="0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 xml:space="preserve">Потапова А.Д. Прикладная информатика [Электронный ресурс]: учебно-методическое пособие / А.Д. Потапова. — Электрон. текстовые данные. — Минск: Республиканский институт профессионального образования (РИПО), 2015. — 252 c. — 978-985-503-546-7. — Режим доступа: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CFCFC"/>
          </w:rPr>
          <w:t>http://www.iprbookshop.ru/67720.html</w:t>
        </w:r>
      </w:hyperlink>
    </w:p>
    <w:p w:rsidR="00A4308C" w:rsidRDefault="00E85380">
      <w:pPr>
        <w:numPr>
          <w:ilvl w:val="0"/>
          <w:numId w:val="12"/>
        </w:numPr>
        <w:spacing w:after="0"/>
        <w:ind w:left="10" w:right="-874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>Борисов Р.С. Информатика (базовый курс) 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 xml:space="preserve"> учебное пособие / Р.С. Борисов, А.В. Лобан. — Электрон. текстовые данные.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 xml:space="preserve"> Российский государственный университет правосудия, 2014. — 304 c. — 978-5-93916-445-0. — Режим доступа: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CFCFC"/>
          </w:rPr>
          <w:t>http://www.iprbookshop.ru/34551.html</w:t>
        </w:r>
      </w:hyperlink>
    </w:p>
    <w:p w:rsidR="00A4308C" w:rsidRDefault="00E85380">
      <w:pPr>
        <w:spacing w:after="266"/>
        <w:ind w:left="10" w:right="-874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A4308C" w:rsidRDefault="00E85380">
      <w:pPr>
        <w:spacing w:after="8" w:line="275" w:lineRule="auto"/>
        <w:ind w:left="10" w:right="-874" w:hanging="10"/>
        <w:rPr>
          <w:rFonts w:ascii="Times New Roman" w:eastAsia="Times New Roman" w:hAnsi="Times New Roman" w:cs="Times New Roman"/>
          <w:b/>
          <w:color w:val="222222"/>
          <w:sz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>Дополнительная литература:</w:t>
      </w:r>
    </w:p>
    <w:p w:rsidR="00A4308C" w:rsidRDefault="00E85380">
      <w:pPr>
        <w:spacing w:after="8" w:line="275" w:lineRule="auto"/>
        <w:ind w:left="10" w:right="-874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1.Никлаус Вирт. Алгоритмы и структуры данных.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Саратов[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Электронный ресурс]: Профобразование, 2017. — 272 c. URL.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vanish/>
            <w:color w:val="548DD4"/>
            <w:sz w:val="28"/>
            <w:u w:val="single"/>
          </w:rPr>
          <w:t>HYPERLINK "http://www.iprbookshop.ru/63821.html"</w:t>
        </w:r>
        <w:r>
          <w:rPr>
            <w:rFonts w:ascii="Times New Roman" w:eastAsia="Times New Roman" w:hAnsi="Times New Roman" w:cs="Times New Roman"/>
            <w:color w:val="548DD4"/>
            <w:sz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548DD4"/>
            <w:sz w:val="28"/>
            <w:u w:val="single"/>
          </w:rPr>
          <w:t>HYPERLINK "http://www.iprbookshop.ru/63821.html"</w:t>
        </w:r>
        <w:r>
          <w:rPr>
            <w:rFonts w:ascii="Times New Roman" w:eastAsia="Times New Roman" w:hAnsi="Times New Roman" w:cs="Times New Roman"/>
            <w:color w:val="548DD4"/>
            <w:sz w:val="28"/>
            <w:u w:val="single"/>
          </w:rPr>
          <w:t>://www.iprbookshop.ru/63821.html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"http://www.iprbookshop.ru/63821.html"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</w:t>
        </w:r>
      </w:hyperlink>
    </w:p>
    <w:p w:rsidR="00A4308C" w:rsidRDefault="00E85380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Клочко И.А. Информационные технологии в профессиональной деятельности [Электронный ресурс]: учебное пособие для СПО.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Саратов,-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Профобразование, 2017. — 237 c. URL.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vanish/>
            <w:color w:val="548DD4"/>
            <w:sz w:val="28"/>
            <w:u w:val="single"/>
          </w:rPr>
          <w:t>HYPERLINK "http://www.iprbookshop.ru/63821.html"</w:t>
        </w:r>
        <w:r>
          <w:rPr>
            <w:rFonts w:ascii="Times New Roman" w:eastAsia="Times New Roman" w:hAnsi="Times New Roman" w:cs="Times New Roman"/>
            <w:color w:val="548DD4"/>
            <w:sz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548DD4"/>
            <w:sz w:val="28"/>
            <w:u w:val="single"/>
          </w:rPr>
          <w:t>HYPERLINK "http://www.iprbookshop.ru/63821.html"</w:t>
        </w:r>
        <w:r>
          <w:rPr>
            <w:rFonts w:ascii="Times New Roman" w:eastAsia="Times New Roman" w:hAnsi="Times New Roman" w:cs="Times New Roman"/>
            <w:color w:val="548DD4"/>
            <w:sz w:val="28"/>
            <w:u w:val="single"/>
          </w:rPr>
          <w:t>://www.iprbookshop.ru/63821.html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"http://www.iprbookshop.ru/63821.html"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</w:t>
        </w:r>
      </w:hyperlink>
    </w:p>
    <w:p w:rsidR="00A4308C" w:rsidRDefault="00A4308C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1"/>
      </w:tblGrid>
      <w:tr w:rsidR="00A4308C">
        <w:tc>
          <w:tcPr>
            <w:tcW w:w="3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308C" w:rsidRDefault="00BE7B6A">
            <w:pPr>
              <w:spacing w:after="0"/>
            </w:pPr>
            <w:hyperlink r:id="rId11">
              <w:r w:rsidR="00E85380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 xml:space="preserve"> </w:t>
              </w:r>
            </w:hyperlink>
          </w:p>
        </w:tc>
      </w:tr>
    </w:tbl>
    <w:p w:rsidR="00A4308C" w:rsidRDefault="00A4308C">
      <w:pPr>
        <w:spacing w:after="11" w:line="270" w:lineRule="auto"/>
        <w:ind w:left="10" w:right="-87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308C" w:rsidRDefault="00E85380">
      <w:pPr>
        <w:spacing w:after="65"/>
        <w:ind w:left="10" w:right="-87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Интернет-ресурсы </w:t>
      </w:r>
    </w:p>
    <w:p w:rsidR="00A4308C" w:rsidRDefault="00E85380">
      <w:pPr>
        <w:spacing w:after="0" w:line="242" w:lineRule="auto"/>
        <w:ind w:left="10" w:right="-87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ресурсов информационно-телекоммуникационной сети «Интернет» (далее - сеть «Интернет»), необходимых для освоения</w:t>
      </w:r>
      <w:r>
        <w:rPr>
          <w:rFonts w:ascii="Times New Roman" w:eastAsia="Times New Roman" w:hAnsi="Times New Roman" w:cs="Times New Roman"/>
          <w:b/>
          <w:spacing w:val="-1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дисциплины.</w:t>
      </w:r>
    </w:p>
    <w:p w:rsidR="00A4308C" w:rsidRDefault="00E85380">
      <w:pPr>
        <w:spacing w:after="0" w:line="242" w:lineRule="auto"/>
        <w:ind w:left="10" w:right="-87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308C" w:rsidRDefault="00E85380">
      <w:pPr>
        <w:numPr>
          <w:ilvl w:val="0"/>
          <w:numId w:val="13"/>
        </w:numPr>
        <w:spacing w:after="0" w:line="242" w:lineRule="auto"/>
        <w:ind w:left="10" w:right="-874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IPRbooks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-Режим доступа</w:t>
      </w:r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http://www.iprbookshop.ru/79813.html</w:t>
        </w:r>
      </w:hyperlink>
    </w:p>
    <w:p w:rsidR="00A4308C" w:rsidRDefault="00E85380">
      <w:pPr>
        <w:numPr>
          <w:ilvl w:val="0"/>
          <w:numId w:val="13"/>
        </w:numPr>
        <w:spacing w:after="0" w:line="242" w:lineRule="auto"/>
        <w:ind w:left="10" w:right="-874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Справочная правовая система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- Режим доступа: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563C1"/>
            <w:sz w:val="28"/>
            <w:u w:val="single"/>
          </w:rPr>
          <w:t>HYPERLINK "http://www.consultan.ru/"</w:t>
        </w:r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563C1"/>
            <w:sz w:val="28"/>
            <w:u w:val="single"/>
          </w:rPr>
          <w:t>HYPERLINK "http://www.consultan.ru/"</w:t>
        </w:r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consultan</w:t>
        </w:r>
        <w:r>
          <w:rPr>
            <w:rFonts w:ascii="Times New Roman" w:eastAsia="Times New Roman" w:hAnsi="Times New Roman" w:cs="Times New Roman"/>
            <w:vanish/>
            <w:color w:val="0563C1"/>
            <w:sz w:val="28"/>
            <w:u w:val="single"/>
          </w:rPr>
          <w:t>HYPERLINK "http://www.consultan.ru/"</w:t>
        </w:r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563C1"/>
            <w:sz w:val="28"/>
            <w:u w:val="single"/>
          </w:rPr>
          <w:t>HYPERLINK "http://www.consultan.ru/"</w:t>
        </w:r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4308C" w:rsidRDefault="00E85380">
      <w:pPr>
        <w:numPr>
          <w:ilvl w:val="0"/>
          <w:numId w:val="13"/>
        </w:numPr>
        <w:spacing w:after="0" w:line="242" w:lineRule="auto"/>
        <w:ind w:left="10" w:right="-874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Сайт образовательных ресурсов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Даггосуниверситета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- Режим доступа: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"http://edu.icc.dgu.ru/"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"http://edu.icc.dgu.ru/"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"http://edu.icc.dgu.ru/"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"http://edu.icc.dgu.ru/"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icc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"http://edu.icc.dgu.ru/"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"http://edu.icc.dgu.ru/"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dgu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"http://edu.icc.dgu.ru/"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"http://edu.icc.dgu.ru/"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A4308C" w:rsidRDefault="00A4308C">
      <w:pPr>
        <w:spacing w:after="11" w:line="276" w:lineRule="auto"/>
        <w:ind w:left="10" w:right="-874" w:hanging="1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A4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513"/>
    <w:multiLevelType w:val="multilevel"/>
    <w:tmpl w:val="61A0B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113D7"/>
    <w:multiLevelType w:val="multilevel"/>
    <w:tmpl w:val="ADA62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1C7801"/>
    <w:multiLevelType w:val="multilevel"/>
    <w:tmpl w:val="2BD60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F1815"/>
    <w:multiLevelType w:val="multilevel"/>
    <w:tmpl w:val="38AE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64F33"/>
    <w:multiLevelType w:val="multilevel"/>
    <w:tmpl w:val="374A7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4931FB"/>
    <w:multiLevelType w:val="multilevel"/>
    <w:tmpl w:val="44ACE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CE0BD1"/>
    <w:multiLevelType w:val="multilevel"/>
    <w:tmpl w:val="0AD4C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D226D7"/>
    <w:multiLevelType w:val="multilevel"/>
    <w:tmpl w:val="A5B80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321962"/>
    <w:multiLevelType w:val="multilevel"/>
    <w:tmpl w:val="E4AC1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373F91"/>
    <w:multiLevelType w:val="multilevel"/>
    <w:tmpl w:val="B9B4B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681361"/>
    <w:multiLevelType w:val="multilevel"/>
    <w:tmpl w:val="682AA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8C7D98"/>
    <w:multiLevelType w:val="multilevel"/>
    <w:tmpl w:val="0D1C3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F46326"/>
    <w:multiLevelType w:val="multilevel"/>
    <w:tmpl w:val="E58CA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08C"/>
    <w:rsid w:val="004D5F74"/>
    <w:rsid w:val="00A4308C"/>
    <w:rsid w:val="00BE7B6A"/>
    <w:rsid w:val="00E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C9709"/>
  <w15:docId w15:val="{9154762C-A464-45B9-8B03-3B171B6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51.html" TargetMode="External"/><Relationship Id="rId13" Type="http://schemas.openxmlformats.org/officeDocument/2006/relationships/hyperlink" Target="http://www.consul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7720.html" TargetMode="External"/><Relationship Id="rId12" Type="http://schemas.openxmlformats.org/officeDocument/2006/relationships/hyperlink" Target="http://www.iprbookshop.ru/7981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prbookshop.ru/64944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38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3821.html" TargetMode="External"/><Relationship Id="rId14" Type="http://schemas.openxmlformats.org/officeDocument/2006/relationships/hyperlink" Target="http://edu.icc.d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4340</Words>
  <Characters>24742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DGUDERBENT</cp:lastModifiedBy>
  <cp:revision>4</cp:revision>
  <dcterms:created xsi:type="dcterms:W3CDTF">2020-04-29T11:37:00Z</dcterms:created>
  <dcterms:modified xsi:type="dcterms:W3CDTF">2020-05-06T06:47:00Z</dcterms:modified>
</cp:coreProperties>
</file>