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72" w:rsidRDefault="00443F72" w:rsidP="00443F72">
      <w:pPr>
        <w:spacing w:after="0" w:line="259" w:lineRule="auto"/>
        <w:ind w:left="691" w:right="0" w:firstLine="0"/>
        <w:jc w:val="center"/>
      </w:pPr>
      <w:r>
        <w:rPr>
          <w:b/>
          <w:sz w:val="27"/>
        </w:rPr>
        <w:t>АННОТАЦИЯ</w:t>
      </w:r>
      <w:r>
        <w:rPr>
          <w:sz w:val="27"/>
        </w:rPr>
        <w:t xml:space="preserve"> </w:t>
      </w:r>
    </w:p>
    <w:p w:rsidR="00443F72" w:rsidRDefault="00443F72" w:rsidP="00443F72">
      <w:pPr>
        <w:spacing w:after="0" w:line="259" w:lineRule="auto"/>
        <w:ind w:left="0" w:right="1057" w:firstLine="0"/>
        <w:jc w:val="center"/>
      </w:pPr>
      <w:r>
        <w:rPr>
          <w:b/>
          <w:sz w:val="27"/>
        </w:rPr>
        <w:t xml:space="preserve"> </w:t>
      </w:r>
    </w:p>
    <w:p w:rsidR="00443F72" w:rsidRDefault="00443F72" w:rsidP="00443F72">
      <w:pPr>
        <w:spacing w:after="296" w:line="250" w:lineRule="auto"/>
        <w:ind w:left="2483" w:right="0" w:hanging="1465"/>
        <w:jc w:val="center"/>
      </w:pPr>
      <w:r>
        <w:rPr>
          <w:b/>
          <w:sz w:val="27"/>
        </w:rPr>
        <w:t>к рабочей программе по учебной общео</w:t>
      </w:r>
      <w:r w:rsidR="00017C74">
        <w:rPr>
          <w:b/>
          <w:sz w:val="27"/>
        </w:rPr>
        <w:t>бразовательной дисциплине ОУД.02</w:t>
      </w:r>
      <w:r>
        <w:rPr>
          <w:b/>
          <w:sz w:val="27"/>
        </w:rPr>
        <w:t xml:space="preserve"> «Литература»</w:t>
      </w:r>
    </w:p>
    <w:p w:rsidR="00443F72" w:rsidRDefault="00443F72" w:rsidP="00443F72">
      <w:pPr>
        <w:spacing w:after="4" w:line="268" w:lineRule="auto"/>
        <w:ind w:left="190" w:right="0"/>
      </w:pPr>
      <w:r>
        <w:t xml:space="preserve">1.1. Область </w:t>
      </w:r>
      <w:proofErr w:type="gramStart"/>
      <w:r>
        <w:t>применения  рабочей</w:t>
      </w:r>
      <w:proofErr w:type="gramEnd"/>
      <w:r>
        <w:t xml:space="preserve"> программы </w:t>
      </w:r>
    </w:p>
    <w:p w:rsidR="002416E0" w:rsidRDefault="00443F72" w:rsidP="002416E0">
      <w:pPr>
        <w:spacing w:after="0" w:line="274" w:lineRule="auto"/>
        <w:ind w:left="-15" w:right="683" w:firstLine="566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</w:r>
      <w:r w:rsidR="002416E0">
        <w:t xml:space="preserve">по специальности 38.02.01 Экономика и бухгалтерский учёт (по отраслям)». </w:t>
      </w:r>
    </w:p>
    <w:p w:rsidR="00443F72" w:rsidRDefault="00443F72" w:rsidP="002416E0">
      <w:pPr>
        <w:ind w:left="180" w:right="666" w:firstLine="566"/>
      </w:pPr>
      <w:r>
        <w:t xml:space="preserve">Рабочая программа учебной дисциплины может быть использована как для </w:t>
      </w:r>
      <w:proofErr w:type="gramStart"/>
      <w:r>
        <w:t>специальностей  СПО</w:t>
      </w:r>
      <w:proofErr w:type="gramEnd"/>
      <w:r>
        <w:t xml:space="preserve"> технического, так и социально-экономического профиля. 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:rsidR="00443F72" w:rsidRDefault="00443F72" w:rsidP="00443F72">
      <w:pPr>
        <w:spacing w:after="16" w:line="259" w:lineRule="auto"/>
        <w:ind w:left="180" w:right="0" w:firstLine="0"/>
        <w:jc w:val="left"/>
      </w:pPr>
      <w:r>
        <w:t xml:space="preserve"> </w:t>
      </w:r>
    </w:p>
    <w:p w:rsidR="00443F72" w:rsidRDefault="00443F72" w:rsidP="00443F72">
      <w:pPr>
        <w:spacing w:after="4" w:line="268" w:lineRule="auto"/>
        <w:ind w:left="190" w:right="0"/>
      </w:pPr>
      <w:r>
        <w:t xml:space="preserve">1.2. Место учебной дисциплины в структуре программы подготовки специалистов среднего звена: </w:t>
      </w:r>
    </w:p>
    <w:p w:rsidR="00443F72" w:rsidRDefault="00443F72" w:rsidP="00443F72">
      <w:pPr>
        <w:spacing w:after="35"/>
        <w:ind w:left="190" w:right="45"/>
      </w:pPr>
      <w:r>
        <w:t xml:space="preserve">дисциплина входит в общеобразовательный цикл. </w:t>
      </w:r>
    </w:p>
    <w:p w:rsidR="00443F72" w:rsidRDefault="00443F72" w:rsidP="00443F72">
      <w:pPr>
        <w:spacing w:after="16" w:line="259" w:lineRule="auto"/>
        <w:ind w:left="180" w:right="0" w:firstLine="0"/>
        <w:jc w:val="left"/>
      </w:pPr>
      <w:r>
        <w:t xml:space="preserve"> </w:t>
      </w:r>
    </w:p>
    <w:p w:rsidR="00443F72" w:rsidRDefault="00443F72" w:rsidP="00443F72">
      <w:pPr>
        <w:spacing w:after="4" w:line="268" w:lineRule="auto"/>
        <w:ind w:left="190" w:right="0"/>
      </w:pPr>
      <w:r>
        <w:t xml:space="preserve">1.3. Цели и задачи учебной дисциплины – требования к результатам освоения учебной дисциплины: </w:t>
      </w:r>
      <w:bookmarkStart w:id="0" w:name="_GoBack"/>
      <w:bookmarkEnd w:id="0"/>
    </w:p>
    <w:p w:rsidR="00443F72" w:rsidRDefault="00443F72" w:rsidP="00443F72">
      <w:pPr>
        <w:ind w:left="703" w:right="45"/>
      </w:pPr>
      <w:r>
        <w:t xml:space="preserve">В результате изучения учебной дисциплины «Литература» обучающийся должен знать/понимать: </w:t>
      </w:r>
    </w:p>
    <w:p w:rsidR="00443F72" w:rsidRDefault="00443F72" w:rsidP="00443F72">
      <w:pPr>
        <w:numPr>
          <w:ilvl w:val="0"/>
          <w:numId w:val="1"/>
        </w:numPr>
        <w:ind w:right="45" w:hanging="566"/>
      </w:pPr>
      <w:r>
        <w:t xml:space="preserve">образную природу словесного искусства; </w:t>
      </w:r>
    </w:p>
    <w:p w:rsidR="00443F72" w:rsidRDefault="00443F72" w:rsidP="00443F72">
      <w:pPr>
        <w:numPr>
          <w:ilvl w:val="0"/>
          <w:numId w:val="1"/>
        </w:numPr>
        <w:ind w:right="45" w:hanging="566"/>
      </w:pPr>
      <w:r>
        <w:t xml:space="preserve">содержание изученных литературных произведений; </w:t>
      </w:r>
    </w:p>
    <w:p w:rsidR="00443F72" w:rsidRDefault="00443F72" w:rsidP="00443F72">
      <w:pPr>
        <w:numPr>
          <w:ilvl w:val="0"/>
          <w:numId w:val="1"/>
        </w:numPr>
        <w:ind w:right="45" w:hanging="566"/>
      </w:pPr>
      <w:r>
        <w:t xml:space="preserve">основные факты жизни и творчества писателей-классиков XIX–XX вв.; </w:t>
      </w:r>
    </w:p>
    <w:p w:rsidR="00443F72" w:rsidRDefault="00443F72" w:rsidP="00443F72">
      <w:pPr>
        <w:numPr>
          <w:ilvl w:val="0"/>
          <w:numId w:val="1"/>
        </w:numPr>
        <w:ind w:right="45" w:hanging="566"/>
      </w:pPr>
      <w:r>
        <w:t xml:space="preserve">основные закономерности историко-литературного процесса и черты литературных направлений; </w:t>
      </w:r>
    </w:p>
    <w:p w:rsidR="00443F72" w:rsidRDefault="00443F72" w:rsidP="00443F72">
      <w:pPr>
        <w:numPr>
          <w:ilvl w:val="0"/>
          <w:numId w:val="1"/>
        </w:numPr>
        <w:ind w:right="45" w:hanging="566"/>
      </w:pPr>
      <w:r>
        <w:t xml:space="preserve">основные теоретико-литературные понятия; </w:t>
      </w:r>
    </w:p>
    <w:p w:rsidR="00443F72" w:rsidRDefault="00443F72" w:rsidP="00443F72">
      <w:pPr>
        <w:spacing w:after="0" w:line="259" w:lineRule="auto"/>
        <w:ind w:left="746" w:right="0" w:firstLine="0"/>
        <w:jc w:val="left"/>
      </w:pPr>
      <w:r>
        <w:t xml:space="preserve"> </w:t>
      </w:r>
    </w:p>
    <w:p w:rsidR="00443F72" w:rsidRDefault="00443F72" w:rsidP="00443F72">
      <w:pPr>
        <w:spacing w:after="4" w:line="268" w:lineRule="auto"/>
        <w:ind w:left="756" w:right="0"/>
      </w:pPr>
      <w:r>
        <w:t xml:space="preserve">уметь: </w:t>
      </w:r>
    </w:p>
    <w:p w:rsidR="00443F72" w:rsidRDefault="00443F72" w:rsidP="00443F72">
      <w:pPr>
        <w:numPr>
          <w:ilvl w:val="0"/>
          <w:numId w:val="1"/>
        </w:numPr>
        <w:ind w:right="45" w:hanging="566"/>
      </w:pPr>
      <w:r>
        <w:t xml:space="preserve">воспроизводить содержание литературного произведения; </w:t>
      </w:r>
    </w:p>
    <w:p w:rsidR="00443F72" w:rsidRDefault="00443F72" w:rsidP="00443F72">
      <w:pPr>
        <w:numPr>
          <w:ilvl w:val="0"/>
          <w:numId w:val="1"/>
        </w:numPr>
        <w:ind w:right="45" w:hanging="566"/>
      </w:pPr>
      <w: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443F72" w:rsidRDefault="00443F72" w:rsidP="00443F72">
      <w:pPr>
        <w:numPr>
          <w:ilvl w:val="0"/>
          <w:numId w:val="1"/>
        </w:numPr>
        <w:ind w:right="45" w:hanging="566"/>
      </w:pPr>
      <w:r>
        <w:t xml:space="preserve"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 </w:t>
      </w:r>
    </w:p>
    <w:p w:rsidR="00443F72" w:rsidRDefault="00443F72" w:rsidP="00443F72">
      <w:pPr>
        <w:numPr>
          <w:ilvl w:val="0"/>
          <w:numId w:val="1"/>
        </w:numPr>
        <w:ind w:right="45" w:hanging="566"/>
      </w:pPr>
      <w:r>
        <w:t xml:space="preserve">определять род и жанр произведения; </w:t>
      </w:r>
    </w:p>
    <w:p w:rsidR="00443F72" w:rsidRDefault="00443F72" w:rsidP="00443F72">
      <w:pPr>
        <w:numPr>
          <w:ilvl w:val="0"/>
          <w:numId w:val="1"/>
        </w:numPr>
        <w:ind w:right="45" w:hanging="566"/>
      </w:pPr>
      <w:r>
        <w:t xml:space="preserve">сопоставлять литературные произведения; </w:t>
      </w:r>
    </w:p>
    <w:p w:rsidR="00443F72" w:rsidRDefault="00443F72" w:rsidP="00443F72">
      <w:pPr>
        <w:numPr>
          <w:ilvl w:val="0"/>
          <w:numId w:val="1"/>
        </w:numPr>
        <w:ind w:right="45" w:hanging="566"/>
      </w:pPr>
      <w:r>
        <w:t xml:space="preserve">выявлять авторскую позицию; </w:t>
      </w:r>
    </w:p>
    <w:p w:rsidR="00443F72" w:rsidRDefault="00443F72" w:rsidP="00443F72">
      <w:pPr>
        <w:numPr>
          <w:ilvl w:val="0"/>
          <w:numId w:val="1"/>
        </w:numPr>
        <w:ind w:right="45" w:hanging="566"/>
      </w:pPr>
      <w:r>
        <w:t xml:space="preserve">выразительно читать изученные произведения (или их фрагменты), соблюдая нормы литературного произношения; </w:t>
      </w:r>
    </w:p>
    <w:p w:rsidR="00443F72" w:rsidRDefault="00443F72" w:rsidP="00443F72">
      <w:pPr>
        <w:numPr>
          <w:ilvl w:val="0"/>
          <w:numId w:val="1"/>
        </w:numPr>
        <w:ind w:right="45" w:hanging="566"/>
      </w:pPr>
      <w:r>
        <w:t xml:space="preserve">аргументировано формулировать свое отношение к прочитанному произведению; </w:t>
      </w:r>
    </w:p>
    <w:p w:rsidR="00443F72" w:rsidRDefault="00443F72" w:rsidP="00443F72">
      <w:pPr>
        <w:numPr>
          <w:ilvl w:val="0"/>
          <w:numId w:val="1"/>
        </w:numPr>
        <w:ind w:right="45" w:hanging="566"/>
      </w:pPr>
      <w:r>
        <w:lastRenderedPageBreak/>
        <w:t xml:space="preserve">писать рецензии на прочитанные произведения и сочинения разных жанров на литературные темы; </w:t>
      </w:r>
    </w:p>
    <w:p w:rsidR="00443F72" w:rsidRDefault="00443F72" w:rsidP="00443F72">
      <w:pPr>
        <w:spacing w:after="0" w:line="216" w:lineRule="auto"/>
        <w:ind w:left="180" w:right="9398" w:firstLine="0"/>
        <w:jc w:val="left"/>
      </w:pPr>
      <w:r>
        <w:t xml:space="preserve">  </w:t>
      </w:r>
    </w:p>
    <w:p w:rsidR="00443F72" w:rsidRDefault="00443F72" w:rsidP="00443F72">
      <w:pPr>
        <w:spacing w:after="4" w:line="216" w:lineRule="auto"/>
        <w:ind w:left="756" w:right="0"/>
      </w:pPr>
      <w:r>
        <w:t xml:space="preserve">использовать приобретенные знания и умения в практической деятельности и повседневной жизни для: </w:t>
      </w:r>
    </w:p>
    <w:p w:rsidR="00443F72" w:rsidRDefault="00443F72" w:rsidP="00443F72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443F72" w:rsidRDefault="00443F72" w:rsidP="00443F72">
      <w:pPr>
        <w:numPr>
          <w:ilvl w:val="0"/>
          <w:numId w:val="1"/>
        </w:numPr>
        <w:ind w:right="45" w:hanging="566"/>
      </w:pPr>
      <w:r>
        <w:t xml:space="preserve">создания связного текста (устного и письменного) на необходимую тему с учетом норм русского литературного языка; </w:t>
      </w:r>
    </w:p>
    <w:p w:rsidR="00443F72" w:rsidRDefault="00443F72" w:rsidP="00443F72">
      <w:pPr>
        <w:numPr>
          <w:ilvl w:val="0"/>
          <w:numId w:val="1"/>
        </w:numPr>
        <w:ind w:right="45" w:hanging="566"/>
      </w:pPr>
      <w:r>
        <w:t xml:space="preserve">участия в диалоге или дискуссии; </w:t>
      </w:r>
    </w:p>
    <w:p w:rsidR="00443F72" w:rsidRDefault="00443F72" w:rsidP="00443F72">
      <w:pPr>
        <w:numPr>
          <w:ilvl w:val="0"/>
          <w:numId w:val="1"/>
        </w:numPr>
        <w:ind w:right="45" w:hanging="566"/>
      </w:pPr>
      <w:r>
        <w:t xml:space="preserve">самостоятельного знакомства с явлениями художественной культуры и оценки их эстетической значимости; </w:t>
      </w:r>
    </w:p>
    <w:p w:rsidR="00443F72" w:rsidRDefault="00443F72" w:rsidP="00443F72">
      <w:pPr>
        <w:numPr>
          <w:ilvl w:val="0"/>
          <w:numId w:val="1"/>
        </w:numPr>
        <w:ind w:right="45" w:hanging="566"/>
      </w:pPr>
      <w:r>
        <w:t xml:space="preserve">определения своего круга чтения и оценки литературных произведений; </w:t>
      </w:r>
    </w:p>
    <w:p w:rsidR="00443F72" w:rsidRDefault="00443F72" w:rsidP="00443F72">
      <w:pPr>
        <w:numPr>
          <w:ilvl w:val="0"/>
          <w:numId w:val="1"/>
        </w:numPr>
        <w:ind w:right="45" w:hanging="566"/>
      </w:pPr>
      <w:r>
        <w:t xml:space="preserve"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 </w:t>
      </w:r>
    </w:p>
    <w:p w:rsidR="00443F72" w:rsidRDefault="00443F72" w:rsidP="00443F72">
      <w:pPr>
        <w:spacing w:after="25" w:line="259" w:lineRule="auto"/>
        <w:ind w:left="180" w:right="0" w:firstLine="0"/>
        <w:jc w:val="left"/>
      </w:pPr>
      <w:r>
        <w:t xml:space="preserve"> </w:t>
      </w:r>
    </w:p>
    <w:p w:rsidR="00443F72" w:rsidRDefault="00443F72" w:rsidP="00443F72">
      <w:pPr>
        <w:spacing w:after="4" w:line="268" w:lineRule="auto"/>
        <w:ind w:left="190" w:right="0"/>
      </w:pPr>
      <w:r>
        <w:t xml:space="preserve">1.4. Количество часов на освоение рабочей программы учебной дисциплины: </w:t>
      </w:r>
    </w:p>
    <w:p w:rsidR="00443F72" w:rsidRDefault="00443F72" w:rsidP="00443F72">
      <w:pPr>
        <w:spacing w:after="0" w:line="274" w:lineRule="auto"/>
        <w:ind w:left="540" w:right="1255" w:hanging="360"/>
        <w:jc w:val="left"/>
      </w:pPr>
      <w:r>
        <w:t xml:space="preserve">максимальной учебной нагрузки </w:t>
      </w:r>
      <w:proofErr w:type="gramStart"/>
      <w:r>
        <w:t>обучающегося  192</w:t>
      </w:r>
      <w:proofErr w:type="gramEnd"/>
      <w:r>
        <w:t xml:space="preserve"> часов, в том числе: обязательной аудиторной учебной нагрузки обучающегося  118 часов; самосто</w:t>
      </w:r>
      <w:r w:rsidR="00144652">
        <w:t>ятельной работы обучающегося  74</w:t>
      </w:r>
      <w:r>
        <w:t xml:space="preserve"> часов. </w:t>
      </w:r>
    </w:p>
    <w:p w:rsidR="0044233A" w:rsidRDefault="0044233A"/>
    <w:sectPr w:rsidR="0044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246A2"/>
    <w:multiLevelType w:val="hybridMultilevel"/>
    <w:tmpl w:val="E1E4ACCC"/>
    <w:lvl w:ilvl="0" w:tplc="B3CA0502">
      <w:start w:val="1"/>
      <w:numFmt w:val="bullet"/>
      <w:lvlText w:val="•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C4530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020E7E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A2203E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6AF582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C60D52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25A36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60864C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AE072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5C"/>
    <w:rsid w:val="00017C74"/>
    <w:rsid w:val="00144652"/>
    <w:rsid w:val="002416E0"/>
    <w:rsid w:val="0044233A"/>
    <w:rsid w:val="00443F72"/>
    <w:rsid w:val="0066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13149-BF81-4340-A764-753A20E4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72"/>
    <w:pPr>
      <w:spacing w:after="9" w:line="248" w:lineRule="auto"/>
      <w:ind w:left="10" w:right="49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2018-12-28T11:39:00Z</dcterms:created>
  <dcterms:modified xsi:type="dcterms:W3CDTF">2019-01-28T12:13:00Z</dcterms:modified>
</cp:coreProperties>
</file>