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9" w:rsidRDefault="00BF7809" w:rsidP="00BF7809">
      <w:pPr>
        <w:spacing w:after="0" w:line="256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BF7809" w:rsidRDefault="00BF7809" w:rsidP="00BF7809">
      <w:pPr>
        <w:spacing w:after="0" w:line="256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BF7809" w:rsidRDefault="00BF7809" w:rsidP="00BF7809">
      <w:pPr>
        <w:spacing w:after="296" w:line="249" w:lineRule="auto"/>
        <w:ind w:left="0" w:firstLine="567"/>
        <w:jc w:val="center"/>
      </w:pPr>
      <w:r>
        <w:rPr>
          <w:b/>
          <w:sz w:val="27"/>
        </w:rPr>
        <w:t>к рабочей программе по учебной обще</w:t>
      </w:r>
      <w:r>
        <w:rPr>
          <w:b/>
          <w:sz w:val="27"/>
        </w:rPr>
        <w:t>образовательной дисциплине ПД.04</w:t>
      </w:r>
      <w:r>
        <w:rPr>
          <w:b/>
          <w:sz w:val="27"/>
        </w:rPr>
        <w:t xml:space="preserve"> «</w:t>
      </w:r>
      <w:r>
        <w:rPr>
          <w:b/>
          <w:sz w:val="27"/>
        </w:rPr>
        <w:t>Право</w:t>
      </w:r>
      <w:r>
        <w:rPr>
          <w:b/>
          <w:sz w:val="27"/>
        </w:rPr>
        <w:t>»</w:t>
      </w:r>
    </w:p>
    <w:p w:rsidR="00BF7809" w:rsidRDefault="00BF7809" w:rsidP="00AA12EF">
      <w:pPr>
        <w:numPr>
          <w:ilvl w:val="1"/>
          <w:numId w:val="1"/>
        </w:numPr>
        <w:spacing w:after="4" w:line="266" w:lineRule="auto"/>
        <w:ind w:left="0" w:right="-1" w:firstLine="567"/>
      </w:pPr>
      <w:r>
        <w:t xml:space="preserve">Область применения программы </w:t>
      </w:r>
    </w:p>
    <w:p w:rsidR="00BF7809" w:rsidRDefault="00BF7809" w:rsidP="00AA12EF">
      <w:pPr>
        <w:ind w:left="0" w:right="-1" w:firstLine="567"/>
      </w:pPr>
      <w:r>
        <w:t xml:space="preserve">Программа учебной дисциплины может быть использована как часть программы подготовки специалистов среднего звена, а также как часть дополнительных профессиональных образовательных программ в рамках повышения квалификации специалистов среднего звена.  </w:t>
      </w:r>
    </w:p>
    <w:p w:rsidR="00BF7809" w:rsidRDefault="00BF7809" w:rsidP="00AA12EF">
      <w:pPr>
        <w:ind w:left="0" w:right="-1" w:firstLine="567"/>
      </w:pPr>
      <w:r>
        <w:t xml:space="preserve"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  </w:t>
      </w:r>
    </w:p>
    <w:p w:rsidR="00BF7809" w:rsidRDefault="00BF7809" w:rsidP="00BF7809">
      <w:pPr>
        <w:spacing w:after="29" w:line="259" w:lineRule="auto"/>
        <w:ind w:left="566" w:firstLine="0"/>
        <w:jc w:val="left"/>
      </w:pPr>
      <w:r>
        <w:t xml:space="preserve"> </w:t>
      </w:r>
    </w:p>
    <w:p w:rsidR="00BF7809" w:rsidRDefault="00BF7809" w:rsidP="00AA12EF">
      <w:pPr>
        <w:numPr>
          <w:ilvl w:val="1"/>
          <w:numId w:val="1"/>
        </w:numPr>
        <w:spacing w:after="4" w:line="266" w:lineRule="auto"/>
        <w:ind w:left="0" w:right="-1" w:firstLine="567"/>
      </w:pPr>
      <w:r>
        <w:t xml:space="preserve">Место дисциплины в структуре программы подготовки специалистов среднего звена: </w:t>
      </w:r>
    </w:p>
    <w:p w:rsidR="00BF7809" w:rsidRDefault="00BF7809" w:rsidP="00AA12EF">
      <w:pPr>
        <w:ind w:left="0" w:right="-1" w:firstLine="567"/>
      </w:pPr>
      <w:r>
        <w:t xml:space="preserve">   Учебная дисциплина «Право» относится к общеобразовательным дисциплинам.  </w:t>
      </w:r>
    </w:p>
    <w:p w:rsidR="00BF7809" w:rsidRDefault="00BF7809" w:rsidP="00AA12EF">
      <w:pPr>
        <w:ind w:left="0" w:right="-1" w:firstLine="567"/>
      </w:pPr>
      <w: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 </w:t>
      </w:r>
    </w:p>
    <w:p w:rsidR="00BF7809" w:rsidRDefault="00BF7809" w:rsidP="00AA12EF">
      <w:pPr>
        <w:ind w:left="0" w:right="-1" w:firstLine="567"/>
      </w:pPr>
      <w:proofErr w:type="gramStart"/>
      <w:r>
        <w:t xml:space="preserve">В учреждениях СПО изучение учебной дисциплины «Право»  направлено на развитие у обучающихся гражданско-правовой активности, ответственности, правосознания, правовой культуры, навыков </w:t>
      </w:r>
      <w:proofErr w:type="spellStart"/>
      <w:r>
        <w:t>правовомерного</w:t>
      </w:r>
      <w:proofErr w:type="spellEnd"/>
      <w:r>
        <w:t xml:space="preserve"> поведения,  необходимых для эффективного выполнения основных социальных ролей в обществе (гражданина, налогоплательщика, избирателя, члена семьи, собственника, потребителя, работника).  </w:t>
      </w:r>
      <w:proofErr w:type="gramEnd"/>
    </w:p>
    <w:p w:rsidR="00BF7809" w:rsidRDefault="00BF7809" w:rsidP="00AA12EF">
      <w:pPr>
        <w:ind w:left="0" w:right="-1" w:firstLine="567"/>
      </w:pPr>
      <w:r>
        <w:t xml:space="preserve">Приоритетным направлением является формирование правовой компетентности и приобретение определенного правового опыта в рамках учебной и </w:t>
      </w:r>
      <w:proofErr w:type="spellStart"/>
      <w:r>
        <w:t>внеучебной</w:t>
      </w:r>
      <w:proofErr w:type="spellEnd"/>
      <w:r>
        <w:t xml:space="preserve"> деятельности.  </w:t>
      </w:r>
    </w:p>
    <w:p w:rsidR="00BF7809" w:rsidRDefault="00AA12EF" w:rsidP="00BF7809">
      <w:pPr>
        <w:ind w:left="-15" w:right="183"/>
      </w:pPr>
      <w:r>
        <w:t xml:space="preserve">          </w:t>
      </w:r>
      <w:r w:rsidR="00BF7809">
        <w:t xml:space="preserve">Содержание программы предусматривает развитие у обучающихся учебных умений и навыков, универсальных способов деятельности и ключевых компетенций, акцентирует внимание на  формировании навыков самостоятельной работы с правовой информацией, источниками права, в том числе нормативными правовыми актами, необходимыми для обеспечения правовой защиты и поддержки в профессиональной деятельности.   </w:t>
      </w:r>
    </w:p>
    <w:p w:rsidR="00BF7809" w:rsidRDefault="00BF7809" w:rsidP="00BF7809">
      <w:pPr>
        <w:ind w:left="566" w:right="9" w:firstLine="0"/>
      </w:pPr>
      <w:r>
        <w:t xml:space="preserve">Отличительными особенностями программы являются: </w:t>
      </w:r>
    </w:p>
    <w:p w:rsidR="00BF7809" w:rsidRDefault="00BF7809" w:rsidP="00BF7809">
      <w:pPr>
        <w:numPr>
          <w:ilvl w:val="0"/>
          <w:numId w:val="2"/>
        </w:numPr>
        <w:spacing w:after="4" w:line="269" w:lineRule="auto"/>
        <w:ind w:right="9" w:firstLine="559"/>
      </w:pPr>
      <w:r>
        <w:t xml:space="preserve">практико-ориентированный подход к изложению и применению в реальной жизни правовой информации;  </w:t>
      </w:r>
    </w:p>
    <w:p w:rsidR="00BF7809" w:rsidRDefault="00BF7809" w:rsidP="00BF7809">
      <w:pPr>
        <w:numPr>
          <w:ilvl w:val="0"/>
          <w:numId w:val="2"/>
        </w:numPr>
        <w:spacing w:after="4" w:line="269" w:lineRule="auto"/>
        <w:ind w:right="9" w:firstLine="559"/>
      </w:pPr>
      <w:r>
        <w:t xml:space="preserve">усиление акцента на формирование правовой грамотности лиц, имеющих, как правило, недостаточный уровень правовой компетентности; </w:t>
      </w:r>
    </w:p>
    <w:p w:rsidR="00BF7809" w:rsidRDefault="00BF7809" w:rsidP="00BF7809">
      <w:pPr>
        <w:numPr>
          <w:ilvl w:val="0"/>
          <w:numId w:val="2"/>
        </w:numPr>
        <w:spacing w:after="4" w:line="269" w:lineRule="auto"/>
        <w:ind w:right="9" w:firstLine="559"/>
      </w:pPr>
      <w:r>
        <w:t xml:space="preserve">создание условий адаптации к социальной действительности и будущей профессиональной деятельности; </w:t>
      </w:r>
    </w:p>
    <w:p w:rsidR="00BF7809" w:rsidRDefault="00BF7809" w:rsidP="00BF7809">
      <w:pPr>
        <w:numPr>
          <w:ilvl w:val="0"/>
          <w:numId w:val="2"/>
        </w:numPr>
        <w:spacing w:after="4" w:line="269" w:lineRule="auto"/>
        <w:ind w:right="9" w:firstLine="559"/>
      </w:pPr>
      <w:r>
        <w:t xml:space="preserve">акцентирование внимания на вопросах российской правовой системы в контексте ее интеграции в международное сообщество; </w:t>
      </w:r>
    </w:p>
    <w:p w:rsidR="00BF7809" w:rsidRDefault="00BF7809" w:rsidP="00BF7809">
      <w:pPr>
        <w:numPr>
          <w:ilvl w:val="0"/>
          <w:numId w:val="2"/>
        </w:numPr>
        <w:spacing w:after="4" w:line="269" w:lineRule="auto"/>
        <w:ind w:right="9" w:firstLine="559"/>
      </w:pPr>
      <w:r>
        <w:t xml:space="preserve">формирование уважения к праву и государственно-правовым институтам с целью обеспечения профилактики правонарушений в молодежной среде; </w:t>
      </w:r>
    </w:p>
    <w:p w:rsidR="00BF7809" w:rsidRDefault="00BF7809" w:rsidP="00BF7809">
      <w:pPr>
        <w:numPr>
          <w:ilvl w:val="0"/>
          <w:numId w:val="2"/>
        </w:numPr>
        <w:spacing w:after="4" w:line="269" w:lineRule="auto"/>
        <w:ind w:right="9" w:firstLine="559"/>
      </w:pPr>
      <w:r>
        <w:t xml:space="preserve">обеспечение необходимых правовых знаний для их практического применения в целях защиты прав и свобод личности молодежного возраста. </w:t>
      </w:r>
    </w:p>
    <w:p w:rsidR="00BF7809" w:rsidRDefault="00BF7809" w:rsidP="00BF7809">
      <w:pPr>
        <w:spacing w:after="50" w:line="259" w:lineRule="auto"/>
        <w:ind w:left="566" w:firstLine="0"/>
        <w:jc w:val="left"/>
      </w:pPr>
      <w:r>
        <w:t xml:space="preserve"> </w:t>
      </w:r>
    </w:p>
    <w:p w:rsidR="00BF7809" w:rsidRDefault="00BF7809" w:rsidP="00BF7809">
      <w:pPr>
        <w:spacing w:line="266" w:lineRule="auto"/>
        <w:ind w:left="705" w:right="169" w:firstLine="566"/>
      </w:pPr>
      <w:r>
        <w:lastRenderedPageBreak/>
        <w:t xml:space="preserve">1.3. Цели и задачи дисциплины - требования к результатам освоения дисциплины: </w:t>
      </w:r>
    </w:p>
    <w:p w:rsidR="00BF7809" w:rsidRDefault="00BF7809" w:rsidP="00BF7809">
      <w:pPr>
        <w:ind w:left="1188" w:right="9" w:firstLine="0"/>
      </w:pPr>
      <w:r>
        <w:t xml:space="preserve">В результате освоения дисциплины обучающийся должен уметь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r>
        <w:t xml:space="preserve"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</w:t>
      </w:r>
    </w:p>
    <w:p w:rsidR="00BF7809" w:rsidRDefault="00BF7809" w:rsidP="00BF7809">
      <w:pPr>
        <w:ind w:left="619" w:right="9" w:firstLine="0"/>
      </w:pPr>
      <w:r>
        <w:t xml:space="preserve">образовательных услуг; порядок призыва на военную службу;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r>
        <w:t xml:space="preserve"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r>
        <w:t xml:space="preserve"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BF7809" w:rsidRDefault="00BF7809" w:rsidP="00BF7809">
      <w:pPr>
        <w:numPr>
          <w:ilvl w:val="0"/>
          <w:numId w:val="3"/>
        </w:numPr>
        <w:spacing w:after="227" w:line="269" w:lineRule="auto"/>
        <w:ind w:right="525" w:firstLine="559"/>
      </w:pPr>
      <w:r>
        <w:t xml:space="preserve">приводить примеры: различных видов правоотношений, правонарушений, ответственности; </w:t>
      </w:r>
    </w:p>
    <w:p w:rsidR="00BF7809" w:rsidRDefault="00BF7809" w:rsidP="00BF7809">
      <w:pPr>
        <w:spacing w:line="266" w:lineRule="auto"/>
        <w:ind w:left="1198" w:right="169"/>
      </w:pPr>
      <w:r>
        <w:t xml:space="preserve">использовать приобретенные знания и умения в </w:t>
      </w:r>
      <w:proofErr w:type="gramStart"/>
      <w:r>
        <w:t>практической</w:t>
      </w:r>
      <w:proofErr w:type="gramEnd"/>
      <w:r>
        <w:t xml:space="preserve"> </w:t>
      </w:r>
    </w:p>
    <w:p w:rsidR="00BF7809" w:rsidRDefault="00BF7809" w:rsidP="00BF7809">
      <w:pPr>
        <w:spacing w:line="266" w:lineRule="auto"/>
        <w:ind w:left="629" w:right="169"/>
      </w:pPr>
      <w:r>
        <w:t xml:space="preserve">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r>
        <w:t xml:space="preserve">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BF7809" w:rsidRDefault="00BF7809" w:rsidP="00BF7809">
      <w:pPr>
        <w:numPr>
          <w:ilvl w:val="0"/>
          <w:numId w:val="3"/>
        </w:numPr>
        <w:spacing w:after="1" w:line="259" w:lineRule="auto"/>
        <w:ind w:right="525" w:firstLine="559"/>
      </w:pPr>
      <w:r>
        <w:t xml:space="preserve">анализа норм закона с точки зрения конкретных условий их реализации;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r>
        <w:t xml:space="preserve"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r>
        <w:t xml:space="preserve">изложения и аргументации собственных суждений о происходящих событиях и явлениях с точки зрения права; </w:t>
      </w:r>
    </w:p>
    <w:p w:rsidR="00BF7809" w:rsidRDefault="00BF7809" w:rsidP="00BF7809">
      <w:pPr>
        <w:numPr>
          <w:ilvl w:val="0"/>
          <w:numId w:val="3"/>
        </w:numPr>
        <w:spacing w:after="220" w:line="269" w:lineRule="auto"/>
        <w:ind w:right="525" w:firstLine="559"/>
      </w:pPr>
      <w:r>
        <w:t xml:space="preserve">решения правовых задач (на примерах конкретных ситуаций). </w:t>
      </w:r>
    </w:p>
    <w:p w:rsidR="00BF7809" w:rsidRDefault="00BF7809" w:rsidP="00BF7809">
      <w:pPr>
        <w:spacing w:after="1" w:line="259" w:lineRule="auto"/>
        <w:ind w:left="401" w:right="37"/>
        <w:jc w:val="center"/>
      </w:pPr>
      <w:r>
        <w:t xml:space="preserve">В результате освоения дисциплины обучающийся должен знать/понимать: </w:t>
      </w:r>
    </w:p>
    <w:p w:rsidR="00BF7809" w:rsidRDefault="00BF7809" w:rsidP="00BF7809">
      <w:pPr>
        <w:numPr>
          <w:ilvl w:val="0"/>
          <w:numId w:val="3"/>
        </w:numPr>
        <w:spacing w:after="4" w:line="269" w:lineRule="auto"/>
        <w:ind w:right="525" w:firstLine="559"/>
      </w:pPr>
      <w:proofErr w:type="gramStart"/>
      <w:r>
        <w:t xml:space="preserve"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</w:t>
      </w:r>
      <w:proofErr w:type="gramEnd"/>
    </w:p>
    <w:p w:rsidR="00BF7809" w:rsidRDefault="00BF7809" w:rsidP="00BF7809">
      <w:pPr>
        <w:numPr>
          <w:ilvl w:val="0"/>
          <w:numId w:val="3"/>
        </w:numPr>
        <w:spacing w:after="245" w:line="269" w:lineRule="auto"/>
        <w:ind w:right="525" w:firstLine="559"/>
      </w:pPr>
      <w:r>
        <w:t xml:space="preserve">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BF7809" w:rsidRDefault="00BF7809" w:rsidP="00BF7809">
      <w:pPr>
        <w:spacing w:after="33" w:line="259" w:lineRule="auto"/>
        <w:ind w:left="1586" w:firstLine="0"/>
        <w:jc w:val="left"/>
      </w:pPr>
      <w:r>
        <w:t xml:space="preserve"> </w:t>
      </w:r>
    </w:p>
    <w:p w:rsidR="00BF7809" w:rsidRDefault="00BF7809" w:rsidP="00BF7809">
      <w:pPr>
        <w:spacing w:line="266" w:lineRule="auto"/>
        <w:ind w:left="705" w:right="169" w:firstLine="566"/>
      </w:pPr>
      <w:r>
        <w:t xml:space="preserve">1.4.  Рекомендуемое количество часов на освоение примерной программы учебной дисциплины: </w:t>
      </w:r>
    </w:p>
    <w:p w:rsidR="00BF7809" w:rsidRDefault="00BF7809" w:rsidP="00BF7809">
      <w:pPr>
        <w:spacing w:after="2" w:line="273" w:lineRule="auto"/>
        <w:ind w:left="1008" w:firstLine="0"/>
        <w:jc w:val="left"/>
      </w:pPr>
      <w:r>
        <w:lastRenderedPageBreak/>
        <w:t>максимальной у</w:t>
      </w:r>
      <w:r w:rsidR="00AA12EF">
        <w:t>чебной нагрузки обучающегося 154</w:t>
      </w:r>
      <w:r>
        <w:t xml:space="preserve"> часа, в том числе: обязательной аудиторной </w:t>
      </w:r>
      <w:r w:rsidR="00AA12EF">
        <w:t>учебной нагрузки обучающегося 124</w:t>
      </w:r>
      <w:bookmarkStart w:id="0" w:name="_GoBack"/>
      <w:bookmarkEnd w:id="0"/>
      <w:r>
        <w:t xml:space="preserve"> часа; самостоятельной работы</w:t>
      </w:r>
      <w:r w:rsidR="00AA12EF">
        <w:t xml:space="preserve"> обучающегося 30</w:t>
      </w:r>
      <w:r>
        <w:t xml:space="preserve"> часов. </w:t>
      </w:r>
    </w:p>
    <w:p w:rsidR="004540FF" w:rsidRDefault="00026991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644"/>
    <w:multiLevelType w:val="hybridMultilevel"/>
    <w:tmpl w:val="F850CF80"/>
    <w:lvl w:ilvl="0" w:tplc="121C16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8B2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4EB1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6D3F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C16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8DF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E9AE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C9F4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0196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2C1162"/>
    <w:multiLevelType w:val="hybridMultilevel"/>
    <w:tmpl w:val="047EC2F6"/>
    <w:lvl w:ilvl="0" w:tplc="082A71C8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C3A4B6A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4F66F22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4E41118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BAEC5CA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34F5B8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8A24124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0BE884E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CB026CA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B4360D"/>
    <w:multiLevelType w:val="multilevel"/>
    <w:tmpl w:val="BC6CEBEA"/>
    <w:lvl w:ilvl="0">
      <w:start w:val="1"/>
      <w:numFmt w:val="decimal"/>
      <w:lvlText w:val="%1.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6"/>
    <w:rsid w:val="001F52E6"/>
    <w:rsid w:val="00613537"/>
    <w:rsid w:val="00980697"/>
    <w:rsid w:val="00AA12EF"/>
    <w:rsid w:val="00BF7809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9"/>
    <w:pPr>
      <w:spacing w:after="15" w:line="247" w:lineRule="auto"/>
      <w:ind w:left="8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9"/>
    <w:pPr>
      <w:spacing w:after="15" w:line="247" w:lineRule="auto"/>
      <w:ind w:left="88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2018-12-28T17:05:00Z</dcterms:created>
  <dcterms:modified xsi:type="dcterms:W3CDTF">2018-12-28T17:05:00Z</dcterms:modified>
</cp:coreProperties>
</file>